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/>
          <w:color w:val="4F81BD" w:themeColor="accent1"/>
          <w:sz w:val="24"/>
        </w:rPr>
        <w:id w:val="-134470489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0831951" w14:textId="7E06CFB4" w:rsidR="001A1F79" w:rsidRPr="00E872EF" w:rsidRDefault="001A1F79">
          <w:pPr>
            <w:pStyle w:val="NoSpacing"/>
            <w:spacing w:before="1540" w:after="240"/>
            <w:jc w:val="center"/>
            <w:rPr>
              <w:rFonts w:asciiTheme="majorHAnsi" w:hAnsiTheme="majorHAnsi"/>
              <w:color w:val="4F81BD" w:themeColor="accent1"/>
            </w:rPr>
          </w:pPr>
          <w:r w:rsidRPr="00E872EF">
            <w:rPr>
              <w:rFonts w:asciiTheme="majorHAnsi" w:hAnsiTheme="majorHAnsi"/>
              <w:noProof/>
              <w:color w:val="4F81BD" w:themeColor="accent1"/>
            </w:rPr>
            <w:drawing>
              <wp:inline distT="0" distB="0" distL="0" distR="0" wp14:anchorId="52130B0E" wp14:editId="3F9C03E8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 w:hint="eastAsia"/>
              <w:color w:val="4F81BD" w:themeColor="accent1"/>
              <w:sz w:val="72"/>
              <w:szCs w:val="72"/>
              <w:lang w:eastAsia="zh-CN"/>
            </w:rPr>
            <w:alias w:val="Title"/>
            <w:tag w:val=""/>
            <w:id w:val="1735040861"/>
            <w:placeholder>
              <w:docPart w:val="DCC485EA0F254EE4A37C1B2817CCBC1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06EEA68" w14:textId="5209D17E" w:rsidR="001A1F79" w:rsidRPr="00E872EF" w:rsidRDefault="001A1F79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olor w:val="4F81BD" w:themeColor="accent1"/>
                  <w:sz w:val="80"/>
                  <w:szCs w:val="80"/>
                </w:rPr>
              </w:pPr>
              <w:r w:rsidRPr="00E872EF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>Assimilation of Sentinel-2</w:t>
              </w:r>
              <w:r w:rsidR="00975371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 xml:space="preserve"> </w:t>
              </w:r>
              <w:r w:rsidR="00D5789C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>R</w:t>
              </w:r>
              <w:r w:rsidR="002D123D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 xml:space="preserve">emotely </w:t>
              </w:r>
              <w:r w:rsidR="00D5789C">
                <w:rPr>
                  <w:rFonts w:asciiTheme="majorHAnsi" w:eastAsiaTheme="majorEastAsia" w:hAnsiTheme="majorHAnsi" w:cstheme="majorBidi"/>
                  <w:color w:val="4F81BD" w:themeColor="accent1"/>
                  <w:sz w:val="72"/>
                  <w:szCs w:val="72"/>
                  <w:lang w:eastAsia="zh-CN"/>
                </w:rPr>
                <w:t>S</w:t>
              </w:r>
              <w:r w:rsidR="002D123D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 xml:space="preserve">ensed </w:t>
              </w:r>
              <w:r w:rsidR="00D5789C">
                <w:rPr>
                  <w:rFonts w:asciiTheme="majorHAnsi" w:eastAsiaTheme="majorEastAsia" w:hAnsiTheme="majorHAnsi" w:cstheme="majorBidi"/>
                  <w:color w:val="4F81BD" w:themeColor="accent1"/>
                  <w:sz w:val="72"/>
                  <w:szCs w:val="72"/>
                  <w:lang w:eastAsia="zh-CN"/>
                </w:rPr>
                <w:t>D</w:t>
              </w:r>
              <w:r w:rsidR="002D123D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 xml:space="preserve">ata </w:t>
              </w:r>
              <w:r w:rsidRPr="00E872EF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>into a</w:t>
              </w:r>
              <w:r w:rsidR="00B36FBE" w:rsidRPr="00E872EF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 xml:space="preserve"> </w:t>
              </w:r>
              <w:r w:rsidRPr="00E872EF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 xml:space="preserve">Wheat </w:t>
              </w:r>
              <w:r w:rsidR="00B36FBE" w:rsidRPr="00E872EF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>M</w:t>
              </w:r>
              <w:r w:rsidRPr="00E872EF">
                <w:rPr>
                  <w:rFonts w:asciiTheme="majorHAnsi" w:eastAsiaTheme="majorEastAsia" w:hAnsiTheme="majorHAnsi" w:cstheme="majorBidi" w:hint="eastAsia"/>
                  <w:color w:val="4F81BD" w:themeColor="accent1"/>
                  <w:sz w:val="72"/>
                  <w:szCs w:val="72"/>
                  <w:lang w:eastAsia="zh-CN"/>
                </w:rPr>
                <w:t>odel</w:t>
              </w:r>
            </w:p>
          </w:sdtContent>
        </w:sdt>
        <w:sdt>
          <w:sdtPr>
            <w:rPr>
              <w:rFonts w:asciiTheme="majorHAnsi" w:hAnsiTheme="majorHAnsi"/>
              <w:color w:val="4F81BD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DF2260DB8D2D4EC8A75F22FDB9ED34E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A23512E" w14:textId="2BE72E3F" w:rsidR="001A1F79" w:rsidRPr="00E872EF" w:rsidRDefault="00036EB4">
              <w:pPr>
                <w:pStyle w:val="NoSpacing"/>
                <w:jc w:val="center"/>
                <w:rPr>
                  <w:rFonts w:asciiTheme="majorHAnsi" w:hAnsiTheme="majorHAnsi"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hAnsiTheme="majorHAnsi"/>
                  <w:color w:val="4F81BD" w:themeColor="accent1"/>
                  <w:sz w:val="28"/>
                  <w:szCs w:val="28"/>
                </w:rPr>
                <w:t xml:space="preserve">Dr </w:t>
              </w:r>
              <w:r w:rsidR="004717A4" w:rsidRPr="00E872EF">
                <w:rPr>
                  <w:rFonts w:asciiTheme="majorHAnsi" w:hAnsiTheme="majorHAnsi"/>
                  <w:color w:val="4F81BD" w:themeColor="accent1"/>
                  <w:sz w:val="28"/>
                  <w:szCs w:val="28"/>
                </w:rPr>
                <w:t>Yuxi Zhang</w:t>
              </w:r>
            </w:p>
          </w:sdtContent>
        </w:sdt>
        <w:p w14:paraId="07EE0A6F" w14:textId="77777777" w:rsidR="001A1F79" w:rsidRPr="00E872EF" w:rsidRDefault="001A1F79">
          <w:pPr>
            <w:pStyle w:val="NoSpacing"/>
            <w:spacing w:before="480"/>
            <w:jc w:val="center"/>
            <w:rPr>
              <w:rFonts w:asciiTheme="majorHAnsi" w:hAnsiTheme="majorHAnsi"/>
              <w:color w:val="4F81BD" w:themeColor="accent1"/>
            </w:rPr>
          </w:pPr>
          <w:r w:rsidRPr="00E872EF">
            <w:rPr>
              <w:rFonts w:asciiTheme="majorHAnsi" w:hAnsiTheme="majorHAnsi"/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4EC3BB" wp14:editId="6BB7BEB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12-30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2BB06B7" w14:textId="6B1A5C47" w:rsidR="001A1F79" w:rsidRPr="00E872EF" w:rsidRDefault="00CE58EC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rFonts w:asciiTheme="majorHAnsi" w:hAnsiTheme="majorHAnsi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E872EF">
                                      <w:rPr>
                                        <w:rFonts w:asciiTheme="majorHAnsi" w:hAnsiTheme="majorHAnsi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December </w:t>
                                    </w:r>
                                    <w:r w:rsidR="005516FF">
                                      <w:rPr>
                                        <w:rFonts w:asciiTheme="majorHAnsi" w:hAnsiTheme="majorHAnsi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30</w:t>
                                    </w:r>
                                    <w:r w:rsidRPr="00E872EF">
                                      <w:rPr>
                                        <w:rFonts w:asciiTheme="majorHAnsi" w:hAnsiTheme="majorHAnsi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, 2021</w:t>
                                    </w:r>
                                  </w:p>
                                </w:sdtContent>
                              </w:sdt>
                              <w:p w14:paraId="4BFD7751" w14:textId="32DFD0F7" w:rsidR="001A1F79" w:rsidRPr="00E872EF" w:rsidRDefault="0038153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F81BD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E58EC" w:rsidRPr="00E872EF">
                                      <w:rPr>
                                        <w:rFonts w:asciiTheme="majorHAnsi" w:hAnsiTheme="majorHAnsi"/>
                                        <w:caps/>
                                        <w:color w:val="4F81BD" w:themeColor="accent1"/>
                                      </w:rPr>
                                      <w:t>Monash University</w:t>
                                    </w:r>
                                  </w:sdtContent>
                                </w:sdt>
                              </w:p>
                              <w:p w14:paraId="55D73A49" w14:textId="3D89D78E" w:rsidR="001A1F79" w:rsidRDefault="00381537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E58EC">
                                      <w:rPr>
                                        <w:color w:val="4F81BD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4EC3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12-3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2BB06B7" w14:textId="6B1A5C47" w:rsidR="001A1F79" w:rsidRPr="00E872EF" w:rsidRDefault="00CE58EC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rFonts w:asciiTheme="majorHAnsi" w:hAnsiTheme="majorHAns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E872EF">
                                <w:rPr>
                                  <w:rFonts w:asciiTheme="majorHAnsi" w:hAnsiTheme="majorHAns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December </w:t>
                              </w:r>
                              <w:r w:rsidR="005516FF">
                                <w:rPr>
                                  <w:rFonts w:asciiTheme="majorHAnsi" w:hAnsiTheme="majorHAns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E872EF">
                                <w:rPr>
                                  <w:rFonts w:asciiTheme="majorHAnsi" w:hAnsiTheme="majorHAns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, 2021</w:t>
                              </w:r>
                            </w:p>
                          </w:sdtContent>
                        </w:sdt>
                        <w:p w14:paraId="4BFD7751" w14:textId="32DFD0F7" w:rsidR="001A1F79" w:rsidRPr="00E872EF" w:rsidRDefault="00381537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E58EC" w:rsidRPr="00E872EF">
                                <w:rPr>
                                  <w:rFonts w:asciiTheme="majorHAnsi" w:hAnsiTheme="majorHAnsi"/>
                                  <w:caps/>
                                  <w:color w:val="4F81BD" w:themeColor="accent1"/>
                                </w:rPr>
                                <w:t>Monash University</w:t>
                              </w:r>
                            </w:sdtContent>
                          </w:sdt>
                        </w:p>
                        <w:p w14:paraId="55D73A49" w14:textId="3D89D78E" w:rsidR="001A1F79" w:rsidRDefault="00381537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E58EC">
                                <w:rPr>
                                  <w:color w:val="4F81BD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E872EF">
            <w:rPr>
              <w:rFonts w:asciiTheme="majorHAnsi" w:hAnsiTheme="majorHAnsi"/>
              <w:noProof/>
              <w:color w:val="4F81BD" w:themeColor="accent1"/>
            </w:rPr>
            <w:drawing>
              <wp:inline distT="0" distB="0" distL="0" distR="0" wp14:anchorId="031C4DE6" wp14:editId="6FE514B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88FE38" w14:textId="7A302E4D" w:rsidR="001A1F79" w:rsidRPr="00E872EF" w:rsidRDefault="001A1F79">
          <w:pPr>
            <w:spacing w:before="0" w:line="240" w:lineRule="auto"/>
            <w:jc w:val="left"/>
            <w:rPr>
              <w:rFonts w:asciiTheme="majorHAnsi" w:eastAsiaTheme="majorEastAsia" w:hAnsiTheme="majorHAnsi" w:cstheme="majorBidi"/>
              <w:b/>
              <w:sz w:val="40"/>
              <w:szCs w:val="56"/>
            </w:rPr>
          </w:pPr>
          <w:r w:rsidRPr="00E872EF">
            <w:rPr>
              <w:rFonts w:asciiTheme="majorHAnsi" w:hAnsiTheme="majorHAnsi"/>
            </w:rPr>
            <w:br w:type="page"/>
          </w:r>
        </w:p>
      </w:sdtContent>
    </w:sdt>
    <w:p w14:paraId="3778F2C9" w14:textId="01485A75" w:rsidR="00CC1053" w:rsidRPr="00E872EF" w:rsidRDefault="008A3196" w:rsidP="00277289">
      <w:pPr>
        <w:pStyle w:val="Heading1"/>
        <w:numPr>
          <w:ilvl w:val="0"/>
          <w:numId w:val="0"/>
        </w:numPr>
        <w:ind w:left="432" w:hanging="432"/>
        <w:rPr>
          <w:lang w:val="en-AU"/>
        </w:rPr>
      </w:pPr>
      <w:bookmarkStart w:id="0" w:name="_Hlk81767300"/>
      <w:bookmarkStart w:id="1" w:name="_Toc91766350"/>
      <w:r>
        <w:rPr>
          <w:lang w:val="en-AU"/>
        </w:rPr>
        <w:lastRenderedPageBreak/>
        <w:t>Executive s</w:t>
      </w:r>
      <w:r w:rsidR="00F86E24" w:rsidRPr="00E872EF">
        <w:rPr>
          <w:lang w:val="en-AU"/>
        </w:rPr>
        <w:t>ummary</w:t>
      </w:r>
      <w:bookmarkEnd w:id="1"/>
    </w:p>
    <w:bookmarkEnd w:id="0"/>
    <w:p w14:paraId="0B6B42E2" w14:textId="101DDD09" w:rsidR="00737A9C" w:rsidRDefault="00AC2DD7" w:rsidP="00811220">
      <w:r>
        <w:t xml:space="preserve">Crop models provide an insight into the crop development process and yield by forecasting the interaction among the plant, </w:t>
      </w:r>
      <w:proofErr w:type="gramStart"/>
      <w:r>
        <w:t>atmosphere</w:t>
      </w:r>
      <w:proofErr w:type="gramEnd"/>
      <w:r>
        <w:t xml:space="preserve"> and soil.</w:t>
      </w:r>
      <w:r w:rsidR="00E70BCD">
        <w:t xml:space="preserve"> </w:t>
      </w:r>
      <w:r w:rsidR="00DD649A">
        <w:t>With d</w:t>
      </w:r>
      <w:r w:rsidR="00CF1BEF">
        <w:t>ata assimilation techniques</w:t>
      </w:r>
      <w:r w:rsidR="00DD649A">
        <w:t>, remotely sensed obser</w:t>
      </w:r>
      <w:r w:rsidR="00900D37">
        <w:t>v</w:t>
      </w:r>
      <w:r w:rsidR="00DD649A">
        <w:t xml:space="preserve">ations </w:t>
      </w:r>
      <w:r w:rsidR="00DD649A">
        <w:rPr>
          <w:rFonts w:hint="eastAsia"/>
          <w:lang w:eastAsia="zh-CN"/>
        </w:rPr>
        <w:t>abou</w:t>
      </w:r>
      <w:r w:rsidR="00DD649A">
        <w:t xml:space="preserve">t wheat and soil status can be </w:t>
      </w:r>
      <w:r w:rsidR="004918D3">
        <w:t xml:space="preserve">assimilated into crop models and </w:t>
      </w:r>
      <w:r w:rsidR="00CF1BEF" w:rsidRPr="00667387">
        <w:t xml:space="preserve">is expected to </w:t>
      </w:r>
      <w:r w:rsidRPr="00667387">
        <w:t>provide</w:t>
      </w:r>
      <w:r w:rsidR="009156B7" w:rsidRPr="00667387">
        <w:t xml:space="preserve"> a more accurate </w:t>
      </w:r>
      <w:r w:rsidR="005B3157" w:rsidRPr="00667387">
        <w:t>yield estimati</w:t>
      </w:r>
      <w:r w:rsidR="00394CDD" w:rsidRPr="00667387">
        <w:t>on.</w:t>
      </w:r>
    </w:p>
    <w:p w14:paraId="00861E2F" w14:textId="491D0318" w:rsidR="00064E9A" w:rsidRDefault="002A2C32" w:rsidP="00811220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This study aimed to explore</w:t>
      </w:r>
      <w:r w:rsidR="008116BD">
        <w:rPr>
          <w:rFonts w:asciiTheme="majorHAnsi" w:hAnsiTheme="majorHAnsi"/>
          <w:lang w:val="en-AU"/>
        </w:rPr>
        <w:t xml:space="preserve"> the assimilation of remotely sensed leaf area index </w:t>
      </w:r>
      <w:r w:rsidR="005F72CE">
        <w:rPr>
          <w:rFonts w:asciiTheme="majorHAnsi" w:hAnsiTheme="majorHAnsi"/>
          <w:lang w:val="en-AU"/>
        </w:rPr>
        <w:t xml:space="preserve">(LAI) </w:t>
      </w:r>
      <w:r w:rsidR="008116BD">
        <w:rPr>
          <w:rFonts w:asciiTheme="majorHAnsi" w:hAnsiTheme="majorHAnsi"/>
          <w:lang w:val="en-AU"/>
        </w:rPr>
        <w:t>into</w:t>
      </w:r>
      <w:r w:rsidR="006D7B1F">
        <w:rPr>
          <w:rFonts w:asciiTheme="majorHAnsi" w:hAnsiTheme="majorHAnsi"/>
          <w:lang w:val="en-AU"/>
        </w:rPr>
        <w:t xml:space="preserve"> a crop simulation model </w:t>
      </w:r>
      <w:r w:rsidR="002F43CE">
        <w:rPr>
          <w:rFonts w:asciiTheme="majorHAnsi" w:hAnsiTheme="majorHAnsi"/>
          <w:lang w:val="en-AU"/>
        </w:rPr>
        <w:t xml:space="preserve">APSIM-Wheat </w:t>
      </w:r>
      <w:r w:rsidR="00D5789C">
        <w:rPr>
          <w:rFonts w:asciiTheme="majorHAnsi" w:hAnsiTheme="majorHAnsi"/>
          <w:lang w:val="en-AU"/>
        </w:rPr>
        <w:t>to improve</w:t>
      </w:r>
      <w:r w:rsidR="006D7B1F">
        <w:rPr>
          <w:rFonts w:asciiTheme="majorHAnsi" w:hAnsiTheme="majorHAnsi"/>
          <w:lang w:val="en-AU"/>
        </w:rPr>
        <w:t xml:space="preserve"> yield estimation in a field scale.</w:t>
      </w:r>
      <w:r w:rsidR="00737A9C">
        <w:rPr>
          <w:rFonts w:asciiTheme="majorHAnsi" w:hAnsiTheme="majorHAnsi"/>
          <w:lang w:val="en-AU"/>
        </w:rPr>
        <w:t xml:space="preserve"> </w:t>
      </w:r>
      <w:r>
        <w:rPr>
          <w:rFonts w:asciiTheme="majorHAnsi" w:hAnsiTheme="majorHAnsi"/>
          <w:lang w:val="en-AU"/>
        </w:rPr>
        <w:t xml:space="preserve">The methodology consists of two </w:t>
      </w:r>
      <w:r w:rsidR="00B33964">
        <w:rPr>
          <w:rFonts w:asciiTheme="majorHAnsi" w:hAnsiTheme="majorHAnsi"/>
          <w:lang w:val="en-AU"/>
        </w:rPr>
        <w:t xml:space="preserve">steps. </w:t>
      </w:r>
      <w:r w:rsidR="00EE3F34">
        <w:rPr>
          <w:rFonts w:asciiTheme="majorHAnsi" w:hAnsiTheme="majorHAnsi"/>
          <w:lang w:val="en-AU"/>
        </w:rPr>
        <w:t>First, the Sentinel-2 remotely sensed spectral reflectance</w:t>
      </w:r>
      <w:r w:rsidR="004F69E2">
        <w:rPr>
          <w:rFonts w:asciiTheme="majorHAnsi" w:hAnsiTheme="majorHAnsi"/>
          <w:lang w:val="en-AU"/>
        </w:rPr>
        <w:t xml:space="preserve"> (3-4 days, 10 meters)</w:t>
      </w:r>
      <w:r w:rsidR="00EE3F34">
        <w:rPr>
          <w:rFonts w:asciiTheme="majorHAnsi" w:hAnsiTheme="majorHAnsi"/>
          <w:lang w:val="en-AU"/>
        </w:rPr>
        <w:t xml:space="preserve"> was </w:t>
      </w:r>
      <w:r w:rsidR="00064E9A">
        <w:rPr>
          <w:rFonts w:asciiTheme="majorHAnsi" w:hAnsiTheme="majorHAnsi"/>
          <w:lang w:val="en-AU"/>
        </w:rPr>
        <w:t xml:space="preserve">mapped to </w:t>
      </w:r>
      <w:r w:rsidR="00D5789C">
        <w:rPr>
          <w:rFonts w:asciiTheme="majorHAnsi" w:hAnsiTheme="majorHAnsi"/>
          <w:lang w:val="en-AU"/>
        </w:rPr>
        <w:t xml:space="preserve">the </w:t>
      </w:r>
      <w:r w:rsidR="00064E9A">
        <w:rPr>
          <w:rFonts w:asciiTheme="majorHAnsi" w:hAnsiTheme="majorHAnsi"/>
          <w:lang w:val="en-AU"/>
        </w:rPr>
        <w:t xml:space="preserve">leaf area index </w:t>
      </w:r>
      <w:r w:rsidR="008116BD">
        <w:rPr>
          <w:rFonts w:asciiTheme="majorHAnsi" w:hAnsiTheme="majorHAnsi"/>
          <w:lang w:val="en-AU"/>
        </w:rPr>
        <w:t>through the linear regression relationship between vegetation indices and</w:t>
      </w:r>
      <w:r w:rsidR="001576B3">
        <w:rPr>
          <w:rFonts w:asciiTheme="majorHAnsi" w:hAnsiTheme="majorHAnsi"/>
          <w:lang w:val="en-AU"/>
        </w:rPr>
        <w:t xml:space="preserve"> the</w:t>
      </w:r>
      <w:r w:rsidR="008116BD">
        <w:rPr>
          <w:rFonts w:asciiTheme="majorHAnsi" w:hAnsiTheme="majorHAnsi"/>
          <w:lang w:val="en-AU"/>
        </w:rPr>
        <w:t xml:space="preserve"> ground-measured leaf area index</w:t>
      </w:r>
      <w:r w:rsidR="003A1011">
        <w:rPr>
          <w:rFonts w:asciiTheme="majorHAnsi" w:hAnsiTheme="majorHAnsi"/>
          <w:lang w:val="en-AU"/>
        </w:rPr>
        <w:t xml:space="preserve"> data</w:t>
      </w:r>
      <w:r w:rsidR="008116BD">
        <w:rPr>
          <w:rFonts w:asciiTheme="majorHAnsi" w:hAnsiTheme="majorHAnsi"/>
          <w:lang w:val="en-AU"/>
        </w:rPr>
        <w:t xml:space="preserve">. </w:t>
      </w:r>
      <w:r w:rsidR="0094471B">
        <w:rPr>
          <w:rFonts w:asciiTheme="majorHAnsi" w:hAnsiTheme="majorHAnsi"/>
          <w:lang w:val="en-AU"/>
        </w:rPr>
        <w:t xml:space="preserve">Second, </w:t>
      </w:r>
      <w:r w:rsidR="0094471B">
        <w:rPr>
          <w:rFonts w:asciiTheme="majorHAnsi" w:hAnsiTheme="majorHAnsi" w:hint="eastAsia"/>
          <w:lang w:val="en-AU" w:eastAsia="zh-CN"/>
        </w:rPr>
        <w:t>th</w:t>
      </w:r>
      <w:r w:rsidR="0094471B">
        <w:rPr>
          <w:rFonts w:asciiTheme="majorHAnsi" w:hAnsiTheme="majorHAnsi"/>
          <w:lang w:val="en-AU"/>
        </w:rPr>
        <w:t xml:space="preserve">e </w:t>
      </w:r>
      <w:r w:rsidR="009E553C">
        <w:rPr>
          <w:rFonts w:asciiTheme="majorHAnsi" w:hAnsiTheme="majorHAnsi"/>
          <w:lang w:val="en-AU"/>
        </w:rPr>
        <w:t xml:space="preserve">field average </w:t>
      </w:r>
      <w:r w:rsidR="00014CF2">
        <w:rPr>
          <w:rFonts w:asciiTheme="majorHAnsi" w:hAnsiTheme="majorHAnsi"/>
          <w:lang w:val="en-AU"/>
        </w:rPr>
        <w:t xml:space="preserve">of </w:t>
      </w:r>
      <w:r w:rsidR="00BF146F">
        <w:rPr>
          <w:rFonts w:asciiTheme="majorHAnsi" w:hAnsiTheme="majorHAnsi"/>
          <w:lang w:val="en-AU"/>
        </w:rPr>
        <w:t xml:space="preserve">LAI </w:t>
      </w:r>
      <w:r w:rsidR="00492F93">
        <w:rPr>
          <w:rFonts w:asciiTheme="majorHAnsi" w:hAnsiTheme="majorHAnsi"/>
          <w:lang w:val="en-AU"/>
        </w:rPr>
        <w:t>over the study area</w:t>
      </w:r>
      <w:r w:rsidR="00BF146F">
        <w:rPr>
          <w:rFonts w:asciiTheme="majorHAnsi" w:hAnsiTheme="majorHAnsi"/>
          <w:lang w:val="en-AU"/>
        </w:rPr>
        <w:t xml:space="preserve"> was assimilated into the APSIM-</w:t>
      </w:r>
      <w:r w:rsidR="00BF146F">
        <w:rPr>
          <w:rFonts w:asciiTheme="majorHAnsi" w:hAnsiTheme="majorHAnsi" w:hint="eastAsia"/>
          <w:lang w:val="en-AU" w:eastAsia="zh-CN"/>
        </w:rPr>
        <w:t>Wheat</w:t>
      </w:r>
      <w:r w:rsidR="00BF146F">
        <w:rPr>
          <w:rFonts w:asciiTheme="majorHAnsi" w:hAnsiTheme="majorHAnsi"/>
          <w:lang w:val="en-AU"/>
        </w:rPr>
        <w:t xml:space="preserve"> model</w:t>
      </w:r>
      <w:r w:rsidR="00E02049">
        <w:rPr>
          <w:rFonts w:asciiTheme="majorHAnsi" w:hAnsiTheme="majorHAnsi"/>
          <w:lang w:val="en-AU"/>
        </w:rPr>
        <w:t>.</w:t>
      </w:r>
    </w:p>
    <w:p w14:paraId="516AA240" w14:textId="61601D74" w:rsidR="007804FF" w:rsidRDefault="00495319" w:rsidP="00811220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The result found that the </w:t>
      </w:r>
      <w:r w:rsidR="008F4C42">
        <w:rPr>
          <w:rFonts w:asciiTheme="majorHAnsi" w:hAnsiTheme="majorHAnsi" w:hint="eastAsia"/>
          <w:lang w:val="en-AU" w:eastAsia="zh-CN"/>
        </w:rPr>
        <w:t>simpl</w:t>
      </w:r>
      <w:r w:rsidR="008F4C42">
        <w:rPr>
          <w:rFonts w:asciiTheme="majorHAnsi" w:hAnsiTheme="majorHAnsi"/>
          <w:lang w:val="en-AU"/>
        </w:rPr>
        <w:t xml:space="preserve">e ratio </w:t>
      </w:r>
      <w:r w:rsidR="00B82CC1">
        <w:rPr>
          <w:rFonts w:asciiTheme="majorHAnsi" w:hAnsiTheme="majorHAnsi"/>
          <w:lang w:val="en-AU"/>
        </w:rPr>
        <w:t>showed</w:t>
      </w:r>
      <w:r w:rsidR="008F4C42">
        <w:rPr>
          <w:rFonts w:asciiTheme="majorHAnsi" w:hAnsiTheme="majorHAnsi"/>
          <w:lang w:val="en-AU"/>
        </w:rPr>
        <w:t xml:space="preserve"> the best</w:t>
      </w:r>
      <w:r w:rsidR="00CE03BE">
        <w:rPr>
          <w:rFonts w:asciiTheme="majorHAnsi" w:hAnsiTheme="majorHAnsi"/>
          <w:lang w:val="en-AU"/>
        </w:rPr>
        <w:t xml:space="preserve"> </w:t>
      </w:r>
      <w:r w:rsidR="008F4C42">
        <w:rPr>
          <w:rFonts w:asciiTheme="majorHAnsi" w:hAnsiTheme="majorHAnsi"/>
          <w:lang w:val="en-AU"/>
        </w:rPr>
        <w:t xml:space="preserve">linear </w:t>
      </w:r>
      <w:r w:rsidR="008D05B9">
        <w:rPr>
          <w:rFonts w:asciiTheme="majorHAnsi" w:hAnsiTheme="majorHAnsi"/>
          <w:lang w:val="en-AU"/>
        </w:rPr>
        <w:t xml:space="preserve">regression </w:t>
      </w:r>
      <w:r w:rsidR="00CE03BE">
        <w:rPr>
          <w:rFonts w:asciiTheme="majorHAnsi" w:hAnsiTheme="majorHAnsi"/>
          <w:lang w:val="en-AU"/>
        </w:rPr>
        <w:t>to fit</w:t>
      </w:r>
      <w:r w:rsidR="009B6051">
        <w:rPr>
          <w:rFonts w:asciiTheme="majorHAnsi" w:hAnsiTheme="majorHAnsi"/>
          <w:lang w:val="en-AU"/>
        </w:rPr>
        <w:t xml:space="preserve"> the ground-based LAI</w:t>
      </w:r>
      <w:r w:rsidR="00A179F0">
        <w:rPr>
          <w:rFonts w:asciiTheme="majorHAnsi" w:hAnsiTheme="majorHAnsi"/>
          <w:lang w:val="en-AU"/>
        </w:rPr>
        <w:t xml:space="preserve"> dat</w:t>
      </w:r>
      <w:r w:rsidR="00EC6613">
        <w:rPr>
          <w:rFonts w:asciiTheme="majorHAnsi" w:hAnsiTheme="majorHAnsi"/>
          <w:lang w:val="en-AU"/>
        </w:rPr>
        <w:t>a</w:t>
      </w:r>
      <w:r w:rsidR="00A179F0">
        <w:rPr>
          <w:rFonts w:asciiTheme="majorHAnsi" w:hAnsiTheme="majorHAnsi"/>
          <w:lang w:val="en-AU"/>
        </w:rPr>
        <w:t xml:space="preserve">. </w:t>
      </w:r>
      <w:r w:rsidR="00BB3229">
        <w:rPr>
          <w:rFonts w:asciiTheme="majorHAnsi" w:hAnsiTheme="majorHAnsi"/>
          <w:lang w:val="en-AU"/>
        </w:rPr>
        <w:t xml:space="preserve">The </w:t>
      </w:r>
      <w:r w:rsidR="00861515">
        <w:rPr>
          <w:rFonts w:asciiTheme="majorHAnsi" w:hAnsiTheme="majorHAnsi"/>
          <w:lang w:val="en-AU"/>
        </w:rPr>
        <w:t xml:space="preserve">assimilation of remotely sensed LAI </w:t>
      </w:r>
      <w:r w:rsidR="008B64E4">
        <w:rPr>
          <w:rFonts w:asciiTheme="majorHAnsi" w:hAnsiTheme="majorHAnsi"/>
          <w:lang w:val="en-AU"/>
        </w:rPr>
        <w:t xml:space="preserve">improved the yield </w:t>
      </w:r>
      <w:r w:rsidR="002C2277">
        <w:rPr>
          <w:rFonts w:asciiTheme="majorHAnsi" w:hAnsiTheme="majorHAnsi"/>
          <w:lang w:val="en-AU"/>
        </w:rPr>
        <w:t>estimation</w:t>
      </w:r>
      <w:r w:rsidR="00993015">
        <w:rPr>
          <w:rFonts w:asciiTheme="majorHAnsi" w:hAnsiTheme="majorHAnsi"/>
          <w:lang w:val="en-AU"/>
        </w:rPr>
        <w:t xml:space="preserve"> with a</w:t>
      </w:r>
      <w:r w:rsidR="002B5B96">
        <w:rPr>
          <w:rFonts w:asciiTheme="majorHAnsi" w:hAnsiTheme="majorHAnsi"/>
          <w:lang w:val="en-AU"/>
        </w:rPr>
        <w:t>n</w:t>
      </w:r>
      <w:r w:rsidR="00993015">
        <w:rPr>
          <w:rFonts w:asciiTheme="majorHAnsi" w:hAnsiTheme="majorHAnsi"/>
          <w:lang w:val="en-AU"/>
        </w:rPr>
        <w:t xml:space="preserve"> </w:t>
      </w:r>
      <w:r w:rsidR="002B5B96">
        <w:rPr>
          <w:rFonts w:asciiTheme="majorHAnsi" w:hAnsiTheme="majorHAnsi"/>
          <w:lang w:val="en-AU"/>
        </w:rPr>
        <w:t xml:space="preserve">absolute </w:t>
      </w:r>
      <w:r w:rsidR="00993015">
        <w:rPr>
          <w:rFonts w:asciiTheme="majorHAnsi" w:hAnsiTheme="majorHAnsi"/>
          <w:lang w:val="en-AU"/>
        </w:rPr>
        <w:t>relative</w:t>
      </w:r>
      <w:r w:rsidR="002B5B96">
        <w:rPr>
          <w:rFonts w:asciiTheme="majorHAnsi" w:hAnsiTheme="majorHAnsi"/>
          <w:lang w:val="en-AU"/>
        </w:rPr>
        <w:t xml:space="preserve"> difference</w:t>
      </w:r>
      <w:r w:rsidR="00993015">
        <w:rPr>
          <w:rFonts w:asciiTheme="majorHAnsi" w:hAnsiTheme="majorHAnsi"/>
          <w:lang w:val="en-AU"/>
        </w:rPr>
        <w:t xml:space="preserve"> </w:t>
      </w:r>
      <w:r w:rsidR="002B5B96">
        <w:rPr>
          <w:rFonts w:asciiTheme="majorHAnsi" w:hAnsiTheme="majorHAnsi"/>
          <w:lang w:val="en-AU"/>
        </w:rPr>
        <w:t>of yield reduced</w:t>
      </w:r>
      <w:r w:rsidR="00993015">
        <w:rPr>
          <w:rFonts w:asciiTheme="majorHAnsi" w:hAnsiTheme="majorHAnsi"/>
          <w:lang w:val="en-AU"/>
        </w:rPr>
        <w:t xml:space="preserve"> from </w:t>
      </w:r>
      <w:r w:rsidR="002B5B96">
        <w:rPr>
          <w:rFonts w:asciiTheme="majorHAnsi" w:hAnsiTheme="majorHAnsi"/>
          <w:lang w:val="en-AU"/>
        </w:rPr>
        <w:t>38.3% (no assimilation)</w:t>
      </w:r>
      <w:r w:rsidR="00993015">
        <w:rPr>
          <w:rFonts w:asciiTheme="majorHAnsi" w:hAnsiTheme="majorHAnsi"/>
          <w:lang w:val="en-AU"/>
        </w:rPr>
        <w:t xml:space="preserve"> to</w:t>
      </w:r>
      <w:r w:rsidR="002B5B96">
        <w:rPr>
          <w:rFonts w:asciiTheme="majorHAnsi" w:hAnsiTheme="majorHAnsi"/>
          <w:lang w:val="en-AU"/>
        </w:rPr>
        <w:t xml:space="preserve"> </w:t>
      </w:r>
      <w:r w:rsidR="002B5B96" w:rsidRPr="008475E7">
        <w:rPr>
          <w:rFonts w:cs="Calibri"/>
          <w:color w:val="000000"/>
        </w:rPr>
        <w:t>25.0</w:t>
      </w:r>
      <w:r w:rsidR="002B5B96">
        <w:rPr>
          <w:rFonts w:asciiTheme="majorHAnsi" w:hAnsiTheme="majorHAnsi"/>
        </w:rPr>
        <w:t xml:space="preserve">% </w:t>
      </w:r>
      <w:r w:rsidR="002B5B96">
        <w:rPr>
          <w:rFonts w:asciiTheme="majorHAnsi" w:hAnsiTheme="majorHAnsi"/>
          <w:lang w:val="en-AU"/>
        </w:rPr>
        <w:t>(LAI assimilation)</w:t>
      </w:r>
      <w:r w:rsidR="00D5789C">
        <w:rPr>
          <w:rFonts w:asciiTheme="majorHAnsi" w:hAnsiTheme="majorHAnsi"/>
          <w:lang w:val="en-AU"/>
        </w:rPr>
        <w:t>. T</w:t>
      </w:r>
      <w:r w:rsidR="000372C2">
        <w:rPr>
          <w:rFonts w:asciiTheme="majorHAnsi" w:hAnsiTheme="majorHAnsi"/>
          <w:lang w:val="en-AU"/>
        </w:rPr>
        <w:t xml:space="preserve">his improvement was found when </w:t>
      </w:r>
      <w:r w:rsidR="00D5789C">
        <w:rPr>
          <w:rFonts w:asciiTheme="majorHAnsi" w:hAnsiTheme="majorHAnsi"/>
          <w:lang w:val="en-AU"/>
        </w:rPr>
        <w:t xml:space="preserve">LAI was </w:t>
      </w:r>
      <w:r w:rsidR="000372C2">
        <w:rPr>
          <w:rFonts w:asciiTheme="majorHAnsi" w:hAnsiTheme="majorHAnsi"/>
          <w:lang w:val="en-AU"/>
        </w:rPr>
        <w:t>assimilated</w:t>
      </w:r>
      <w:r w:rsidR="008B64E4">
        <w:rPr>
          <w:rFonts w:asciiTheme="majorHAnsi" w:hAnsiTheme="majorHAnsi"/>
          <w:lang w:val="en-AU"/>
        </w:rPr>
        <w:t xml:space="preserve"> in any phenological stage</w:t>
      </w:r>
      <w:r w:rsidR="00D5789C">
        <w:rPr>
          <w:rFonts w:asciiTheme="majorHAnsi" w:hAnsiTheme="majorHAnsi"/>
          <w:lang w:val="en-AU"/>
        </w:rPr>
        <w:t>s</w:t>
      </w:r>
      <w:r w:rsidR="000372C2">
        <w:rPr>
          <w:rFonts w:asciiTheme="majorHAnsi" w:hAnsiTheme="majorHAnsi"/>
          <w:lang w:val="en-AU"/>
        </w:rPr>
        <w:t xml:space="preserve"> between the end of juvenile </w:t>
      </w:r>
      <w:r w:rsidR="000372C2">
        <w:rPr>
          <w:rFonts w:asciiTheme="majorHAnsi" w:hAnsiTheme="majorHAnsi" w:hint="eastAsia"/>
          <w:lang w:val="en-AU" w:eastAsia="zh-CN"/>
        </w:rPr>
        <w:t>to</w:t>
      </w:r>
      <w:r w:rsidR="000372C2">
        <w:rPr>
          <w:rFonts w:asciiTheme="majorHAnsi" w:hAnsiTheme="majorHAnsi"/>
          <w:lang w:val="en-AU" w:eastAsia="zh-CN"/>
        </w:rPr>
        <w:t xml:space="preserve"> the end</w:t>
      </w:r>
      <w:r w:rsidR="000372C2">
        <w:rPr>
          <w:rFonts w:asciiTheme="majorHAnsi" w:hAnsiTheme="majorHAnsi"/>
          <w:lang w:val="en-AU"/>
        </w:rPr>
        <w:t xml:space="preserve"> grain filling</w:t>
      </w:r>
      <w:r w:rsidR="004807A2">
        <w:rPr>
          <w:rFonts w:asciiTheme="majorHAnsi" w:hAnsiTheme="majorHAnsi"/>
          <w:lang w:val="en-AU"/>
        </w:rPr>
        <w:t xml:space="preserve"> </w:t>
      </w:r>
      <w:r w:rsidR="00363AD4">
        <w:rPr>
          <w:rFonts w:asciiTheme="majorHAnsi" w:hAnsiTheme="majorHAnsi"/>
          <w:lang w:val="en-AU"/>
        </w:rPr>
        <w:t xml:space="preserve">phenological </w:t>
      </w:r>
      <w:r w:rsidR="004807A2">
        <w:rPr>
          <w:rFonts w:asciiTheme="majorHAnsi" w:hAnsiTheme="majorHAnsi"/>
          <w:lang w:val="en-AU"/>
        </w:rPr>
        <w:t>phases.</w:t>
      </w:r>
      <w:r w:rsidR="00DC5B07">
        <w:rPr>
          <w:rFonts w:asciiTheme="majorHAnsi" w:hAnsiTheme="majorHAnsi"/>
          <w:lang w:val="en-AU"/>
        </w:rPr>
        <w:t xml:space="preserve"> </w:t>
      </w:r>
      <w:r w:rsidR="00DC5B07">
        <w:rPr>
          <w:rFonts w:asciiTheme="majorHAnsi" w:hAnsiTheme="majorHAnsi" w:hint="eastAsia"/>
          <w:lang w:val="en-AU" w:eastAsia="zh-CN"/>
        </w:rPr>
        <w:t>More</w:t>
      </w:r>
      <w:r w:rsidR="00DC5B07">
        <w:rPr>
          <w:rFonts w:asciiTheme="majorHAnsi" w:hAnsiTheme="majorHAnsi"/>
          <w:lang w:val="en-AU"/>
        </w:rPr>
        <w:t xml:space="preserve">over, when testing </w:t>
      </w:r>
      <w:r w:rsidR="00D5789C">
        <w:rPr>
          <w:rFonts w:asciiTheme="majorHAnsi" w:hAnsiTheme="majorHAnsi"/>
          <w:lang w:val="en-AU"/>
        </w:rPr>
        <w:t xml:space="preserve">the method </w:t>
      </w:r>
      <w:r w:rsidR="00780AD5">
        <w:rPr>
          <w:rFonts w:asciiTheme="majorHAnsi" w:hAnsiTheme="majorHAnsi"/>
          <w:lang w:val="en-AU"/>
        </w:rPr>
        <w:t xml:space="preserve">in uncalibrated models, the </w:t>
      </w:r>
      <w:r w:rsidR="00F80ED7">
        <w:rPr>
          <w:rFonts w:asciiTheme="majorHAnsi" w:hAnsiTheme="majorHAnsi"/>
          <w:lang w:val="en-AU"/>
        </w:rPr>
        <w:t xml:space="preserve">LAI </w:t>
      </w:r>
      <w:r w:rsidR="00ED059D">
        <w:rPr>
          <w:rFonts w:asciiTheme="majorHAnsi" w:hAnsiTheme="majorHAnsi"/>
          <w:lang w:val="en-AU"/>
        </w:rPr>
        <w:t>assimilation</w:t>
      </w:r>
      <w:r w:rsidR="00780AD5">
        <w:rPr>
          <w:rFonts w:asciiTheme="majorHAnsi" w:hAnsiTheme="majorHAnsi"/>
          <w:lang w:val="en-AU"/>
        </w:rPr>
        <w:t xml:space="preserve"> </w:t>
      </w:r>
      <w:r w:rsidR="00F80ED7">
        <w:rPr>
          <w:rFonts w:asciiTheme="majorHAnsi" w:hAnsiTheme="majorHAnsi"/>
          <w:lang w:val="en-AU"/>
        </w:rPr>
        <w:t xml:space="preserve">still provided a better </w:t>
      </w:r>
      <w:r w:rsidR="000C52C7">
        <w:rPr>
          <w:rFonts w:asciiTheme="majorHAnsi" w:hAnsiTheme="majorHAnsi"/>
          <w:lang w:val="en-AU"/>
        </w:rPr>
        <w:t xml:space="preserve">yield estimation than with no observations assimilated. </w:t>
      </w:r>
      <w:r w:rsidR="00D5789C">
        <w:rPr>
          <w:rFonts w:asciiTheme="majorHAnsi" w:hAnsiTheme="majorHAnsi"/>
          <w:lang w:val="en-AU"/>
        </w:rPr>
        <w:t>Eventually</w:t>
      </w:r>
      <w:r w:rsidR="002460B7">
        <w:rPr>
          <w:rFonts w:asciiTheme="majorHAnsi" w:hAnsiTheme="majorHAnsi"/>
          <w:lang w:val="en-AU"/>
        </w:rPr>
        <w:t xml:space="preserve">, this study illustrated the </w:t>
      </w:r>
      <w:r w:rsidR="00EC3AFA">
        <w:rPr>
          <w:rFonts w:asciiTheme="majorHAnsi" w:hAnsiTheme="majorHAnsi"/>
          <w:lang w:val="en-AU"/>
        </w:rPr>
        <w:t xml:space="preserve">potential of </w:t>
      </w:r>
      <w:r w:rsidR="00D750B4">
        <w:rPr>
          <w:rFonts w:asciiTheme="majorHAnsi" w:hAnsiTheme="majorHAnsi"/>
          <w:lang w:val="en-AU"/>
        </w:rPr>
        <w:t xml:space="preserve">improving yield estimation with satellite remote sensing techniques and data assimilation techniques. </w:t>
      </w:r>
    </w:p>
    <w:p w14:paraId="4F48A465" w14:textId="77777777" w:rsidR="003E59CE" w:rsidRDefault="003E59CE" w:rsidP="00811220">
      <w:pPr>
        <w:rPr>
          <w:rFonts w:asciiTheme="majorHAnsi" w:hAnsiTheme="majorHAnsi"/>
          <w:lang w:val="en-AU"/>
        </w:rPr>
      </w:pPr>
    </w:p>
    <w:p w14:paraId="5402EC9A" w14:textId="0F3BC117" w:rsidR="0068751B" w:rsidRPr="00E872EF" w:rsidRDefault="0068751B" w:rsidP="00811220">
      <w:pPr>
        <w:rPr>
          <w:rFonts w:asciiTheme="majorHAnsi" w:hAnsiTheme="majorHAnsi"/>
          <w:lang w:val="en-AU"/>
        </w:rPr>
      </w:pPr>
    </w:p>
    <w:p w14:paraId="026B4D7A" w14:textId="77777777" w:rsidR="0068751B" w:rsidRPr="00E872EF" w:rsidRDefault="0068751B" w:rsidP="00811220">
      <w:pPr>
        <w:rPr>
          <w:rFonts w:asciiTheme="majorHAnsi" w:hAnsiTheme="majorHAnsi"/>
          <w:lang w:val="en-AU"/>
        </w:rPr>
      </w:pPr>
    </w:p>
    <w:p w14:paraId="605C6521" w14:textId="581732BA" w:rsidR="001A1F79" w:rsidRPr="00E872EF" w:rsidRDefault="001A1F79">
      <w:pPr>
        <w:spacing w:before="0" w:line="240" w:lineRule="auto"/>
        <w:jc w:val="left"/>
        <w:rPr>
          <w:rFonts w:asciiTheme="majorHAnsi" w:hAnsiTheme="majorHAnsi"/>
          <w:lang w:val="en-AU"/>
        </w:rPr>
      </w:pPr>
    </w:p>
    <w:p w14:paraId="0D01ED01" w14:textId="1DEDF444" w:rsidR="00B12E32" w:rsidRPr="00E872EF" w:rsidRDefault="00B12E32">
      <w:pPr>
        <w:spacing w:before="0" w:line="240" w:lineRule="auto"/>
        <w:jc w:val="left"/>
        <w:rPr>
          <w:rFonts w:asciiTheme="majorHAnsi" w:hAnsiTheme="majorHAnsi"/>
          <w:lang w:val="en-AU"/>
        </w:rPr>
      </w:pPr>
    </w:p>
    <w:p w14:paraId="4CC09152" w14:textId="77777777" w:rsidR="00B12E32" w:rsidRPr="00E872EF" w:rsidRDefault="00B12E32" w:rsidP="007F1CE1">
      <w:pPr>
        <w:rPr>
          <w:lang w:val="en-AU"/>
        </w:rPr>
      </w:pPr>
      <w:r w:rsidRPr="00E872EF">
        <w:rPr>
          <w:lang w:val="en-AU"/>
        </w:rPr>
        <w:br w:type="page"/>
      </w:r>
    </w:p>
    <w:sdt>
      <w:sdtPr>
        <w:rPr>
          <w:rFonts w:ascii="Cambria" w:eastAsia="宋体" w:hAnsi="Cambria" w:cstheme="minorBidi"/>
          <w:sz w:val="24"/>
          <w:szCs w:val="22"/>
        </w:rPr>
        <w:id w:val="-9525458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26B212" w14:textId="75F8C4A8" w:rsidR="00B12E32" w:rsidRPr="00E872EF" w:rsidRDefault="00B12E32" w:rsidP="004717A4">
          <w:pPr>
            <w:pStyle w:val="TOCHeading"/>
            <w:numPr>
              <w:ilvl w:val="0"/>
              <w:numId w:val="0"/>
            </w:numPr>
          </w:pPr>
          <w:r w:rsidRPr="00E872EF">
            <w:t>Contents</w:t>
          </w:r>
        </w:p>
        <w:p w14:paraId="1C8EA546" w14:textId="692AA842" w:rsidR="005F4650" w:rsidRDefault="00B12E32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r w:rsidRPr="00E872EF">
            <w:rPr>
              <w:rFonts w:asciiTheme="majorHAnsi" w:hAnsiTheme="majorHAnsi"/>
            </w:rPr>
            <w:fldChar w:fldCharType="begin"/>
          </w:r>
          <w:r w:rsidRPr="00E872EF">
            <w:rPr>
              <w:rFonts w:asciiTheme="majorHAnsi" w:hAnsiTheme="majorHAnsi"/>
            </w:rPr>
            <w:instrText xml:space="preserve"> TOC \o "1-3" \h \z \u </w:instrText>
          </w:r>
          <w:r w:rsidRPr="00E872EF">
            <w:rPr>
              <w:rFonts w:asciiTheme="majorHAnsi" w:hAnsiTheme="majorHAnsi"/>
            </w:rPr>
            <w:fldChar w:fldCharType="separate"/>
          </w:r>
          <w:hyperlink w:anchor="_Toc91766350" w:history="1">
            <w:r w:rsidR="005F4650" w:rsidRPr="003536E4">
              <w:rPr>
                <w:rStyle w:val="Hyperlink"/>
                <w:noProof/>
                <w:lang w:val="en-AU"/>
              </w:rPr>
              <w:t>Executive summary</w:t>
            </w:r>
            <w:r w:rsidR="005F4650">
              <w:rPr>
                <w:noProof/>
                <w:webHidden/>
              </w:rPr>
              <w:tab/>
            </w:r>
            <w:r w:rsidR="005F4650">
              <w:rPr>
                <w:noProof/>
                <w:webHidden/>
              </w:rPr>
              <w:fldChar w:fldCharType="begin"/>
            </w:r>
            <w:r w:rsidR="005F4650">
              <w:rPr>
                <w:noProof/>
                <w:webHidden/>
              </w:rPr>
              <w:instrText xml:space="preserve"> PAGEREF _Toc91766350 \h </w:instrText>
            </w:r>
            <w:r w:rsidR="005F4650">
              <w:rPr>
                <w:noProof/>
                <w:webHidden/>
              </w:rPr>
            </w:r>
            <w:r w:rsidR="005F4650">
              <w:rPr>
                <w:noProof/>
                <w:webHidden/>
              </w:rPr>
              <w:fldChar w:fldCharType="separate"/>
            </w:r>
            <w:r w:rsidR="005F4650">
              <w:rPr>
                <w:noProof/>
                <w:webHidden/>
              </w:rPr>
              <w:t>i</w:t>
            </w:r>
            <w:r w:rsidR="005F4650">
              <w:rPr>
                <w:noProof/>
                <w:webHidden/>
              </w:rPr>
              <w:fldChar w:fldCharType="end"/>
            </w:r>
          </w:hyperlink>
        </w:p>
        <w:p w14:paraId="276727D4" w14:textId="03C3841D" w:rsidR="005F4650" w:rsidRDefault="005F4650">
          <w:pPr>
            <w:pStyle w:val="TOC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1" w:history="1">
            <w:r w:rsidRPr="003536E4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FA8BD" w14:textId="31DDBAB3" w:rsidR="005F4650" w:rsidRDefault="005F4650">
          <w:pPr>
            <w:pStyle w:val="TOC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2" w:history="1">
            <w:r w:rsidRPr="003536E4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92164" w14:textId="290CE887" w:rsidR="005F4650" w:rsidRDefault="005F4650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3" w:history="1">
            <w:r w:rsidRPr="003536E4">
              <w:rPr>
                <w:rStyle w:val="Hyperlink"/>
                <w:rFonts w:asciiTheme="majorHAnsi" w:hAnsiTheme="majorHAnsi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rFonts w:asciiTheme="majorHAnsi" w:hAnsiTheme="majorHAnsi"/>
                <w:noProof/>
              </w:rPr>
              <w:t>The EnKF-APSIM data assimilation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2E527" w14:textId="6FEDD847" w:rsidR="005F4650" w:rsidRDefault="005F4650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4" w:history="1">
            <w:r w:rsidRPr="003536E4">
              <w:rPr>
                <w:rStyle w:val="Hyperlink"/>
                <w:rFonts w:asciiTheme="majorHAnsi" w:hAnsiTheme="majorHAnsi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rFonts w:asciiTheme="majorHAnsi" w:hAnsiTheme="majorHAnsi"/>
                <w:noProof/>
              </w:rPr>
              <w:t>Dataset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DCB41" w14:textId="622ECA1E" w:rsidR="005F4650" w:rsidRDefault="005F4650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5" w:history="1">
            <w:r w:rsidRPr="003536E4">
              <w:rPr>
                <w:rStyle w:val="Hyperlink"/>
                <w:rFonts w:asciiTheme="majorHAnsi" w:hAnsiTheme="majorHAnsi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rFonts w:asciiTheme="majorHAnsi" w:hAnsiTheme="majorHAnsi"/>
                <w:noProof/>
              </w:rPr>
              <w:t>Experimental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B5E65" w14:textId="64ED1844" w:rsidR="005F4650" w:rsidRDefault="005F4650">
          <w:pPr>
            <w:pStyle w:val="TOC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6" w:history="1">
            <w:r w:rsidRPr="003536E4">
              <w:rPr>
                <w:rStyle w:val="Hyperlink"/>
                <w:noProof/>
              </w:rPr>
              <w:t>2.3.1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LAI mapping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1241B" w14:textId="09A12DC6" w:rsidR="005F4650" w:rsidRDefault="005F4650">
          <w:pPr>
            <w:pStyle w:val="TOC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7" w:history="1">
            <w:r w:rsidRPr="003536E4">
              <w:rPr>
                <w:rStyle w:val="Hyperlink"/>
                <w:noProof/>
                <w:lang w:eastAsia="zh-CN"/>
              </w:rPr>
              <w:t>2.3.2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  <w:lang w:eastAsia="zh-CN"/>
              </w:rPr>
              <w:t>Data assimilation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2EA5D" w14:textId="1B1282FF" w:rsidR="005F4650" w:rsidRDefault="005F4650">
          <w:pPr>
            <w:pStyle w:val="TOC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8" w:history="1">
            <w:r w:rsidRPr="003536E4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Results and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5C15C" w14:textId="093E25DF" w:rsidR="005F4650" w:rsidRDefault="005F4650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59" w:history="1">
            <w:r w:rsidRPr="003536E4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LAI mapping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7BC84" w14:textId="37FDAF49" w:rsidR="005F4650" w:rsidRDefault="005F4650">
          <w:pPr>
            <w:pStyle w:val="TOC2"/>
            <w:tabs>
              <w:tab w:val="left" w:pos="88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60" w:history="1">
            <w:r w:rsidRPr="003536E4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Data assimilation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7E279" w14:textId="62E7F4BE" w:rsidR="005F4650" w:rsidRDefault="005F4650">
          <w:pPr>
            <w:pStyle w:val="TOC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61" w:history="1">
            <w:r w:rsidRPr="003536E4">
              <w:rPr>
                <w:rStyle w:val="Hyperlink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Scenario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7849F3" w14:textId="3E3AAD16" w:rsidR="005F4650" w:rsidRDefault="005F4650">
          <w:pPr>
            <w:pStyle w:val="TOC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62" w:history="1">
            <w:r w:rsidRPr="003536E4">
              <w:rPr>
                <w:rStyle w:val="Hyperlink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Scenario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B9AAD9" w14:textId="57C69310" w:rsidR="005F4650" w:rsidRDefault="005F4650">
          <w:pPr>
            <w:pStyle w:val="TOC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63" w:history="1">
            <w:r w:rsidRPr="003536E4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val="en-AU" w:eastAsia="zh-CN"/>
              </w:rPr>
              <w:tab/>
            </w:r>
            <w:r w:rsidRPr="003536E4">
              <w:rPr>
                <w:rStyle w:val="Hyperlink"/>
                <w:noProof/>
              </w:rPr>
              <w:t>Conclusion and perspectives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C09D2" w14:textId="5B68F82C" w:rsidR="005F4650" w:rsidRDefault="005F465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64" w:history="1">
            <w:r w:rsidRPr="003536E4">
              <w:rPr>
                <w:rStyle w:val="Hyperlink"/>
                <w:noProof/>
              </w:rPr>
              <w:t>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17F99" w14:textId="7EEADB2A" w:rsidR="005F4650" w:rsidRDefault="005F465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65" w:history="1">
            <w:r w:rsidRPr="003536E4">
              <w:rPr>
                <w:rStyle w:val="Hyperlink"/>
                <w:noProof/>
              </w:rPr>
              <w:t>Acknowledgement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90745" w14:textId="049CCC7B" w:rsidR="005F4650" w:rsidRDefault="005F4650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val="en-AU" w:eastAsia="zh-CN"/>
            </w:rPr>
          </w:pPr>
          <w:hyperlink w:anchor="_Toc91766366" w:history="1">
            <w:r w:rsidRPr="003536E4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_Toc91766366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A1351" w14:textId="1FD8B11E" w:rsidR="00B12E32" w:rsidRPr="00E872EF" w:rsidRDefault="00B12E32">
          <w:pPr>
            <w:rPr>
              <w:rFonts w:asciiTheme="majorHAnsi" w:hAnsiTheme="majorHAnsi"/>
            </w:rPr>
          </w:pPr>
          <w:r w:rsidRPr="00E872EF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4B69E5A7" w14:textId="77777777" w:rsidR="00B12E32" w:rsidRPr="00E872EF" w:rsidRDefault="00B12E32">
      <w:pPr>
        <w:spacing w:before="0" w:line="240" w:lineRule="auto"/>
        <w:jc w:val="left"/>
        <w:rPr>
          <w:rFonts w:asciiTheme="majorHAnsi" w:hAnsiTheme="majorHAnsi"/>
          <w:lang w:val="en-AU"/>
        </w:rPr>
      </w:pPr>
    </w:p>
    <w:p w14:paraId="4F3ABEAE" w14:textId="380EA12A" w:rsidR="001A1F79" w:rsidRPr="00E872EF" w:rsidRDefault="001A1F79" w:rsidP="006F7999">
      <w:pPr>
        <w:pStyle w:val="NoSpacing0"/>
        <w:rPr>
          <w:rFonts w:asciiTheme="majorHAnsi" w:hAnsiTheme="majorHAnsi"/>
          <w:lang w:val="en-AU"/>
        </w:rPr>
      </w:pPr>
    </w:p>
    <w:p w14:paraId="24499C41" w14:textId="36FC34D8" w:rsidR="00B12E32" w:rsidRPr="00E872EF" w:rsidRDefault="00B12E32" w:rsidP="006F7999">
      <w:pPr>
        <w:pStyle w:val="NoSpacing0"/>
        <w:rPr>
          <w:rFonts w:asciiTheme="majorHAnsi" w:hAnsiTheme="majorHAnsi"/>
          <w:lang w:val="en-AU"/>
        </w:rPr>
      </w:pPr>
    </w:p>
    <w:p w14:paraId="446B91DC" w14:textId="77777777" w:rsidR="00B12E32" w:rsidRPr="00E872EF" w:rsidRDefault="00B12E32" w:rsidP="006F7999">
      <w:pPr>
        <w:pStyle w:val="NoSpacing0"/>
        <w:rPr>
          <w:rFonts w:asciiTheme="majorHAnsi" w:hAnsiTheme="majorHAnsi"/>
          <w:lang w:val="en-AU"/>
        </w:rPr>
        <w:sectPr w:rsidR="00B12E32" w:rsidRPr="00E872EF" w:rsidSect="00D73C21">
          <w:footerReference w:type="default" r:id="rId11"/>
          <w:footerReference w:type="first" r:id="rId12"/>
          <w:pgSz w:w="12240" w:h="15840" w:code="1"/>
          <w:pgMar w:top="1440" w:right="1800" w:bottom="1440" w:left="1800" w:header="720" w:footer="720" w:gutter="0"/>
          <w:pgNumType w:fmt="lowerRoman" w:start="0"/>
          <w:cols w:space="720"/>
          <w:titlePg/>
          <w:docGrid w:linePitch="360"/>
        </w:sectPr>
      </w:pPr>
    </w:p>
    <w:p w14:paraId="668FBB61" w14:textId="28E41FD7" w:rsidR="008F49ED" w:rsidRDefault="00B12E32" w:rsidP="008E3ECA">
      <w:pPr>
        <w:pStyle w:val="Heading1"/>
      </w:pPr>
      <w:bookmarkStart w:id="2" w:name="_Toc91766351"/>
      <w:r w:rsidRPr="00E872EF">
        <w:lastRenderedPageBreak/>
        <w:t>Introduction</w:t>
      </w:r>
      <w:bookmarkEnd w:id="2"/>
    </w:p>
    <w:p w14:paraId="72F4BF7C" w14:textId="3DF6D754" w:rsidR="00456034" w:rsidRDefault="008F49ED" w:rsidP="00AC29C4">
      <w:r>
        <w:t xml:space="preserve">Precision agriculture aims to </w:t>
      </w:r>
      <w:proofErr w:type="spellStart"/>
      <w:r w:rsidR="005C625B">
        <w:t>maximi</w:t>
      </w:r>
      <w:r w:rsidR="00AC29C4">
        <w:t>s</w:t>
      </w:r>
      <w:r w:rsidR="005C625B">
        <w:t>e</w:t>
      </w:r>
      <w:proofErr w:type="spellEnd"/>
      <w:r w:rsidR="00D114A3">
        <w:t xml:space="preserve"> </w:t>
      </w:r>
      <w:r w:rsidR="008E3ECA">
        <w:t xml:space="preserve">the </w:t>
      </w:r>
      <w:r w:rsidR="00D114A3">
        <w:t>agricultural</w:t>
      </w:r>
      <w:r w:rsidR="00BC04E1">
        <w:t xml:space="preserve"> </w:t>
      </w:r>
      <w:r w:rsidR="00D114A3">
        <w:t>output of the field</w:t>
      </w:r>
      <w:r w:rsidR="0021469A">
        <w:t xml:space="preserve"> and </w:t>
      </w:r>
      <w:r w:rsidR="00D114A3">
        <w:t>helps pro</w:t>
      </w:r>
      <w:r w:rsidR="008E3ECA">
        <w:t>t</w:t>
      </w:r>
      <w:r w:rsidR="00D114A3">
        <w:t xml:space="preserve">ect </w:t>
      </w:r>
      <w:r w:rsidR="008E3ECA">
        <w:t xml:space="preserve">the </w:t>
      </w:r>
      <w:r w:rsidR="00D114A3">
        <w:t>environment</w:t>
      </w:r>
      <w:r w:rsidR="00E45CAD">
        <w:t xml:space="preserve"> </w:t>
      </w:r>
      <w:r w:rsidR="001205E1">
        <w:t xml:space="preserve">by </w:t>
      </w:r>
      <w:r w:rsidR="008E3ECA">
        <w:t>using the wise use of agricultural inputs by accurately estimating</w:t>
      </w:r>
      <w:r w:rsidR="00F35B68">
        <w:t xml:space="preserve"> crop needs </w:t>
      </w:r>
      <w:r w:rsidR="005F56EB">
        <w:t>at</w:t>
      </w:r>
      <w:r w:rsidR="00645375">
        <w:t xml:space="preserve"> sub-paddock </w:t>
      </w:r>
      <w:r w:rsidR="00645375" w:rsidRPr="00FE5581">
        <w:rPr>
          <w:szCs w:val="24"/>
        </w:rPr>
        <w:t>scales</w:t>
      </w:r>
      <w:r w:rsidR="00FE5581" w:rsidRPr="00FE5581">
        <w:rPr>
          <w:szCs w:val="24"/>
        </w:rPr>
        <w:t xml:space="preserve"> </w:t>
      </w:r>
      <w:r w:rsidR="00FE5581" w:rsidRPr="00FE5581">
        <w:rPr>
          <w:szCs w:val="24"/>
        </w:rPr>
        <w:fldChar w:fldCharType="begin">
          <w:fldData xml:space="preserve">PEVuZE5vdGU+PENpdGU+PEF1dGhvcj5QYW5kYTwvQXV0aG9yPjxZZWFyPjIwMTA8L1llYXI+PFJl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</w:fldData>
        </w:fldChar>
      </w:r>
      <w:r w:rsidR="00FE5581" w:rsidRPr="00FE5581">
        <w:rPr>
          <w:szCs w:val="24"/>
        </w:rPr>
        <w:instrText xml:space="preserve"> ADDIN EN.CITE </w:instrText>
      </w:r>
      <w:r w:rsidR="00FE5581" w:rsidRPr="00FE5581">
        <w:rPr>
          <w:szCs w:val="24"/>
        </w:rPr>
        <w:fldChar w:fldCharType="begin">
          <w:fldData xml:space="preserve">PEVuZE5vdGU+PENpdGU+PEF1dGhvcj5QYW5kYTwvQXV0aG9yPjxZZWFyPjIwMTA8L1llYXI+PFJl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</w:fldData>
        </w:fldChar>
      </w:r>
      <w:r w:rsidR="00FE5581" w:rsidRPr="00FE5581">
        <w:rPr>
          <w:szCs w:val="24"/>
        </w:rPr>
        <w:instrText xml:space="preserve"> ADDIN EN.CITE.DATA </w:instrText>
      </w:r>
      <w:r w:rsidR="00FE5581" w:rsidRPr="00FE5581">
        <w:rPr>
          <w:szCs w:val="24"/>
        </w:rPr>
      </w:r>
      <w:r w:rsidR="00FE5581" w:rsidRPr="00FE5581">
        <w:rPr>
          <w:szCs w:val="24"/>
        </w:rPr>
        <w:fldChar w:fldCharType="end"/>
      </w:r>
      <w:r w:rsidR="00FE5581" w:rsidRPr="00FE5581">
        <w:rPr>
          <w:szCs w:val="24"/>
        </w:rPr>
      </w:r>
      <w:r w:rsidR="00FE5581" w:rsidRPr="00FE5581">
        <w:rPr>
          <w:szCs w:val="24"/>
        </w:rPr>
        <w:fldChar w:fldCharType="separate"/>
      </w:r>
      <w:r w:rsidR="00FE5581" w:rsidRPr="00FE5581">
        <w:rPr>
          <w:noProof/>
          <w:szCs w:val="24"/>
        </w:rPr>
        <w:t>[1-4]</w:t>
      </w:r>
      <w:r w:rsidR="00FE5581" w:rsidRPr="00FE5581">
        <w:rPr>
          <w:szCs w:val="24"/>
        </w:rPr>
        <w:fldChar w:fldCharType="end"/>
      </w:r>
      <w:r w:rsidR="00645375" w:rsidRPr="00FE5581">
        <w:rPr>
          <w:szCs w:val="24"/>
        </w:rPr>
        <w:t>.</w:t>
      </w:r>
      <w:r w:rsidR="00F355E3" w:rsidRPr="00FE5581">
        <w:rPr>
          <w:szCs w:val="24"/>
        </w:rPr>
        <w:t xml:space="preserve"> </w:t>
      </w:r>
      <w:r w:rsidR="00456034" w:rsidRPr="00FE5581">
        <w:rPr>
          <w:szCs w:val="24"/>
        </w:rPr>
        <w:t>Understanding</w:t>
      </w:r>
      <w:r w:rsidR="00456034">
        <w:t xml:space="preserve"> </w:t>
      </w:r>
      <w:r w:rsidR="00B50FCC">
        <w:t xml:space="preserve">spatial and temporal </w:t>
      </w:r>
      <w:r w:rsidR="00456034">
        <w:t xml:space="preserve">yield </w:t>
      </w:r>
      <w:r w:rsidR="00B50FCC">
        <w:t>variability is</w:t>
      </w:r>
      <w:r w:rsidR="003D71C1">
        <w:t xml:space="preserve"> </w:t>
      </w:r>
      <w:r w:rsidR="008E3ECA">
        <w:t>vital</w:t>
      </w:r>
      <w:r w:rsidR="004C7F74">
        <w:t xml:space="preserve"> </w:t>
      </w:r>
      <w:r w:rsidR="00EC3F52">
        <w:t>to</w:t>
      </w:r>
      <w:r w:rsidR="003D71C1">
        <w:t xml:space="preserve"> suggest</w:t>
      </w:r>
      <w:r w:rsidR="00EC3F52">
        <w:t xml:space="preserve"> </w:t>
      </w:r>
      <w:r w:rsidR="00EC3F52" w:rsidRPr="00FE5581">
        <w:rPr>
          <w:szCs w:val="24"/>
        </w:rPr>
        <w:t>site-specific management</w:t>
      </w:r>
      <w:r w:rsidR="003D71C1" w:rsidRPr="00FE5581">
        <w:rPr>
          <w:szCs w:val="24"/>
        </w:rPr>
        <w:t xml:space="preserve"> </w:t>
      </w:r>
      <w:r w:rsidR="008E3ECA" w:rsidRPr="00FE5581">
        <w:rPr>
          <w:szCs w:val="24"/>
        </w:rPr>
        <w:t>regarding</w:t>
      </w:r>
      <w:r w:rsidR="004718FE" w:rsidRPr="00FE5581">
        <w:rPr>
          <w:szCs w:val="24"/>
        </w:rPr>
        <w:t xml:space="preserve"> when and where to </w:t>
      </w:r>
      <w:r w:rsidR="009D51DD" w:rsidRPr="00FE5581">
        <w:rPr>
          <w:szCs w:val="24"/>
        </w:rPr>
        <w:t>apply</w:t>
      </w:r>
      <w:r w:rsidR="00922538" w:rsidRPr="00FE5581">
        <w:rPr>
          <w:szCs w:val="24"/>
        </w:rPr>
        <w:t xml:space="preserve"> irrigation, </w:t>
      </w:r>
      <w:proofErr w:type="spellStart"/>
      <w:r w:rsidR="00922538" w:rsidRPr="00FE5581">
        <w:rPr>
          <w:szCs w:val="24"/>
        </w:rPr>
        <w:t>fertili</w:t>
      </w:r>
      <w:r w:rsidR="00AC29C4">
        <w:rPr>
          <w:szCs w:val="24"/>
        </w:rPr>
        <w:t>s</w:t>
      </w:r>
      <w:r w:rsidR="00922538" w:rsidRPr="00FE5581">
        <w:rPr>
          <w:szCs w:val="24"/>
        </w:rPr>
        <w:t>ation</w:t>
      </w:r>
      <w:proofErr w:type="spellEnd"/>
      <w:r w:rsidR="00D93EFB" w:rsidRPr="00FE5581">
        <w:rPr>
          <w:szCs w:val="24"/>
        </w:rPr>
        <w:t xml:space="preserve">, and </w:t>
      </w:r>
      <w:r w:rsidR="00F7625A" w:rsidRPr="00FE5581">
        <w:rPr>
          <w:szCs w:val="24"/>
        </w:rPr>
        <w:t>weed/</w:t>
      </w:r>
      <w:r w:rsidR="008B3BAB" w:rsidRPr="00FE5581">
        <w:rPr>
          <w:szCs w:val="24"/>
        </w:rPr>
        <w:t>pest</w:t>
      </w:r>
      <w:r w:rsidR="00F7625A" w:rsidRPr="00FE5581">
        <w:rPr>
          <w:szCs w:val="24"/>
        </w:rPr>
        <w:t xml:space="preserve"> control</w:t>
      </w:r>
      <w:r w:rsidR="00FE5581" w:rsidRPr="00FE5581">
        <w:rPr>
          <w:szCs w:val="24"/>
        </w:rPr>
        <w:t xml:space="preserve"> </w:t>
      </w:r>
      <w:r w:rsidR="00FE5581" w:rsidRPr="00FE5581">
        <w:rPr>
          <w:szCs w:val="24"/>
        </w:rPr>
        <w:fldChar w:fldCharType="begin"/>
      </w:r>
      <w:r w:rsidR="00FE5581" w:rsidRPr="00FE5581">
        <w:rPr>
          <w:szCs w:val="24"/>
        </w:rPr>
        <w:instrText xml:space="preserve"> ADDIN EN.CITE &lt;EndNote&gt;&lt;Cite&gt;&lt;Author&gt;Zhang&lt;/Author&gt;&lt;Year&gt;2020&lt;/Year&gt;&lt;RecNum&gt;2817&lt;/RecNum&gt;&lt;DisplayText&gt;&lt;style size="10"&gt;[5]&lt;/style&gt;&lt;/DisplayText&gt;&lt;record&gt;&lt;rec-number&gt;2817&lt;/rec-number&gt;&lt;foreign-keys&gt;&lt;key app="EN" db-id="5r09frxs2z9a09e2sf650ddc2f5zepefxf0f" timestamp="1608861989"&gt;2817&lt;/key&gt;&lt;/foreign-keys&gt;&lt;ref-type name="Journal Article"&gt;17&lt;/ref-type&gt;&lt;contributors&gt;&lt;authors&gt;&lt;author&gt;Zhang, Yuxi&lt;/author&gt;&lt;/authors&gt;&lt;/contributors&gt;&lt;titles&gt;&lt;title&gt;Towards improved crop growth and yield estimation: observation constrained wheat modelling. Doctoral thesis, Monash University, Victoria, Australia&lt;/title&gt;&lt;/titles&gt;&lt;keywords&gt;&lt;keyword&gt;APSIM&lt;/keyword&gt;&lt;keyword&gt;Data Assimialtion&lt;/keyword&gt;&lt;keyword&gt;Wheat Modelling&lt;/keyword&gt;&lt;keyword&gt;Remote Sensing&lt;/keyword&gt;&lt;/keywords&gt;&lt;dates&gt;&lt;year&gt;2020&lt;/year&gt;&lt;/dates&gt;&lt;urls&gt;&lt;related-urls&gt;&lt;url&gt;https://bridges.monash.edu/articles/thesis/Towards_improved_crop_growth_and_yield_estimation_observation_constrained_wheat_modelling/13151318&lt;/url&gt;&lt;/related-urls&gt;&lt;/urls&gt;&lt;electronic-resource-num&gt;10.26180/13151318.v1&lt;/electronic-resource-num&gt;&lt;/record&gt;&lt;/Cite&gt;&lt;/EndNote&gt;</w:instrText>
      </w:r>
      <w:r w:rsidR="00FE5581" w:rsidRPr="00FE5581">
        <w:rPr>
          <w:szCs w:val="24"/>
        </w:rPr>
        <w:fldChar w:fldCharType="separate"/>
      </w:r>
      <w:r w:rsidR="00FE5581" w:rsidRPr="00FE5581">
        <w:rPr>
          <w:noProof/>
          <w:szCs w:val="24"/>
        </w:rPr>
        <w:t>[5]</w:t>
      </w:r>
      <w:r w:rsidR="00FE5581" w:rsidRPr="00FE5581">
        <w:rPr>
          <w:szCs w:val="24"/>
        </w:rPr>
        <w:fldChar w:fldCharType="end"/>
      </w:r>
      <w:r w:rsidR="00F7625A" w:rsidRPr="00FE5581">
        <w:rPr>
          <w:szCs w:val="24"/>
        </w:rPr>
        <w:t>.</w:t>
      </w:r>
    </w:p>
    <w:p w14:paraId="48BB859C" w14:textId="45CD5FEA" w:rsidR="00FD654E" w:rsidRDefault="00077DBC" w:rsidP="00AC29C4">
      <w:pPr>
        <w:rPr>
          <w:szCs w:val="24"/>
        </w:rPr>
      </w:pPr>
      <w:r>
        <w:t>C</w:t>
      </w:r>
      <w:r w:rsidR="00111E11">
        <w:t xml:space="preserve">rop simulation models </w:t>
      </w:r>
      <w:r w:rsidR="005024B7">
        <w:t xml:space="preserve">generally </w:t>
      </w:r>
      <w:r w:rsidR="00D72A51">
        <w:t>have</w:t>
      </w:r>
      <w:r w:rsidR="00B80E46">
        <w:t xml:space="preserve"> </w:t>
      </w:r>
      <w:r w:rsidR="004918CC">
        <w:t xml:space="preserve">insights into </w:t>
      </w:r>
      <w:r w:rsidR="00750E76">
        <w:t>crop</w:t>
      </w:r>
      <w:r w:rsidR="004918CC">
        <w:t xml:space="preserve"> </w:t>
      </w:r>
      <w:r w:rsidR="00886AC6">
        <w:t xml:space="preserve">development </w:t>
      </w:r>
      <w:r w:rsidR="0034487C">
        <w:t xml:space="preserve">by </w:t>
      </w:r>
      <w:r w:rsidR="002439CE">
        <w:t xml:space="preserve">the </w:t>
      </w:r>
      <w:r w:rsidR="006C7FB3">
        <w:t xml:space="preserve">biophysical </w:t>
      </w:r>
      <w:r w:rsidR="00A80609">
        <w:t>processe</w:t>
      </w:r>
      <w:r w:rsidR="00750E76">
        <w:t>s</w:t>
      </w:r>
      <w:r w:rsidR="00900D37">
        <w:t xml:space="preserve"> they describe</w:t>
      </w:r>
      <w:r w:rsidR="00A80609">
        <w:t xml:space="preserve"> </w:t>
      </w:r>
      <w:r w:rsidR="008266DA">
        <w:t>and</w:t>
      </w:r>
      <w:r w:rsidR="00900D37">
        <w:t xml:space="preserve"> </w:t>
      </w:r>
      <w:r w:rsidR="00410972">
        <w:t>provid</w:t>
      </w:r>
      <w:r w:rsidR="00900D37">
        <w:t>e</w:t>
      </w:r>
      <w:r w:rsidR="008071DA">
        <w:t xml:space="preserve"> estimation and prediction of wheat and soil </w:t>
      </w:r>
      <w:r w:rsidR="00035D4E">
        <w:t>status</w:t>
      </w:r>
      <w:r w:rsidR="000958A8">
        <w:t xml:space="preserve"> </w:t>
      </w:r>
      <w:proofErr w:type="gramStart"/>
      <w:r w:rsidR="00BA1E2F">
        <w:t xml:space="preserve">on a </w:t>
      </w:r>
      <w:r w:rsidR="008071DA">
        <w:t>daily</w:t>
      </w:r>
      <w:r w:rsidR="00BA1E2F">
        <w:t xml:space="preserve"> basis</w:t>
      </w:r>
      <w:proofErr w:type="gramEnd"/>
      <w:r w:rsidR="00A01975">
        <w:t>.</w:t>
      </w:r>
      <w:r w:rsidR="00D72A51">
        <w:t xml:space="preserve"> </w:t>
      </w:r>
      <w:r w:rsidR="00CF1BEF">
        <w:t>However, for accurate predictions</w:t>
      </w:r>
      <w:r w:rsidR="00900D37">
        <w:t>,</w:t>
      </w:r>
      <w:r w:rsidR="00CF1BEF">
        <w:t xml:space="preserve"> these models require various parameter data </w:t>
      </w:r>
      <w:r w:rsidR="00900D37">
        <w:t>that</w:t>
      </w:r>
      <w:r w:rsidR="00CF1BEF">
        <w:t xml:space="preserve"> are often laborious and costly to collect or calibrate using traditional </w:t>
      </w:r>
      <w:r w:rsidR="00CF1BEF" w:rsidRPr="00494D1B">
        <w:rPr>
          <w:szCs w:val="24"/>
        </w:rPr>
        <w:t>techniques</w:t>
      </w:r>
      <w:r w:rsidR="00494D1B" w:rsidRPr="00494D1B">
        <w:rPr>
          <w:szCs w:val="24"/>
        </w:rPr>
        <w:t xml:space="preserve"> </w:t>
      </w:r>
      <w:r w:rsidR="00494D1B" w:rsidRPr="00494D1B">
        <w:rPr>
          <w:szCs w:val="24"/>
        </w:rPr>
        <w:fldChar w:fldCharType="begin">
          <w:fldData xml:space="preserve">PEVuZE5vdGU+PENpdGU+PEF1dGhvcj5CYXRjaGVsb3I8L0F1dGhvcj48WWVhcj4yMDAyPC9ZZWFy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=
</w:fldData>
        </w:fldChar>
      </w:r>
      <w:r w:rsidR="00494D1B" w:rsidRPr="00494D1B">
        <w:rPr>
          <w:szCs w:val="24"/>
        </w:rPr>
        <w:instrText xml:space="preserve"> ADDIN EN.CITE </w:instrText>
      </w:r>
      <w:r w:rsidR="00494D1B" w:rsidRPr="00494D1B">
        <w:rPr>
          <w:szCs w:val="24"/>
        </w:rPr>
        <w:fldChar w:fldCharType="begin">
          <w:fldData xml:space="preserve">PEVuZE5vdGU+PENpdGU+PEF1dGhvcj5CYXRjaGVsb3I8L0F1dGhvcj48WWVhcj4yMDAyPC9ZZWFy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=
</w:fldData>
        </w:fldChar>
      </w:r>
      <w:r w:rsidR="00494D1B" w:rsidRPr="00494D1B">
        <w:rPr>
          <w:szCs w:val="24"/>
        </w:rPr>
        <w:instrText xml:space="preserve"> ADDIN EN.CITE.DATA </w:instrText>
      </w:r>
      <w:r w:rsidR="00494D1B" w:rsidRPr="00494D1B">
        <w:rPr>
          <w:szCs w:val="24"/>
        </w:rPr>
      </w:r>
      <w:r w:rsidR="00494D1B" w:rsidRPr="00494D1B">
        <w:rPr>
          <w:szCs w:val="24"/>
        </w:rPr>
        <w:fldChar w:fldCharType="end"/>
      </w:r>
      <w:r w:rsidR="00494D1B" w:rsidRPr="00494D1B">
        <w:rPr>
          <w:szCs w:val="24"/>
        </w:rPr>
      </w:r>
      <w:r w:rsidR="00494D1B" w:rsidRPr="00494D1B">
        <w:rPr>
          <w:szCs w:val="24"/>
        </w:rPr>
        <w:fldChar w:fldCharType="separate"/>
      </w:r>
      <w:r w:rsidR="00494D1B" w:rsidRPr="00494D1B">
        <w:rPr>
          <w:noProof/>
          <w:szCs w:val="24"/>
        </w:rPr>
        <w:t>[6,7]</w:t>
      </w:r>
      <w:r w:rsidR="00494D1B" w:rsidRPr="00494D1B">
        <w:rPr>
          <w:szCs w:val="24"/>
        </w:rPr>
        <w:fldChar w:fldCharType="end"/>
      </w:r>
      <w:r w:rsidR="00CF1BEF" w:rsidRPr="00494D1B">
        <w:rPr>
          <w:szCs w:val="24"/>
        </w:rPr>
        <w:t>.</w:t>
      </w:r>
      <w:r w:rsidR="00FD654E">
        <w:t xml:space="preserve"> </w:t>
      </w:r>
      <w:r w:rsidR="004C390F">
        <w:t>Remote sensing techniques</w:t>
      </w:r>
      <w:r w:rsidR="00A906D0">
        <w:t xml:space="preserve"> are now providing abundant information for agricultural monitoring. </w:t>
      </w:r>
      <w:r w:rsidR="00A906D0">
        <w:rPr>
          <w:rFonts w:hint="eastAsia"/>
          <w:lang w:eastAsia="zh-CN"/>
        </w:rPr>
        <w:t>S</w:t>
      </w:r>
      <w:r w:rsidR="00127170">
        <w:t xml:space="preserve">atellite-borne </w:t>
      </w:r>
      <w:r w:rsidR="008D306C">
        <w:t>remote sensing</w:t>
      </w:r>
      <w:r w:rsidR="00A906D0">
        <w:t xml:space="preserve"> information about crop and soil information </w:t>
      </w:r>
      <w:r w:rsidR="00A906D0">
        <w:rPr>
          <w:rFonts w:hint="eastAsia"/>
          <w:lang w:eastAsia="zh-CN"/>
        </w:rPr>
        <w:t>ha</w:t>
      </w:r>
      <w:r w:rsidR="00A906D0">
        <w:rPr>
          <w:lang w:eastAsia="zh-CN"/>
        </w:rPr>
        <w:t>s</w:t>
      </w:r>
      <w:r w:rsidR="00BE1FD3">
        <w:t xml:space="preserve"> broad </w:t>
      </w:r>
      <w:r w:rsidR="00204D44">
        <w:t>coverage and high spatial resolution</w:t>
      </w:r>
      <w:r w:rsidR="00D928F4">
        <w:t>.</w:t>
      </w:r>
      <w:r w:rsidR="0039319A">
        <w:t xml:space="preserve"> </w:t>
      </w:r>
      <w:r w:rsidR="000D2716">
        <w:rPr>
          <w:rFonts w:hint="eastAsia"/>
          <w:lang w:eastAsia="zh-CN"/>
        </w:rPr>
        <w:t>Th</w:t>
      </w:r>
      <w:r w:rsidR="000D2716">
        <w:rPr>
          <w:lang w:eastAsia="zh-CN"/>
        </w:rPr>
        <w:t xml:space="preserve">is information can be assimilated into physically-based crop simulation models </w:t>
      </w:r>
      <w:r w:rsidR="00C90DFE">
        <w:rPr>
          <w:lang w:eastAsia="zh-CN"/>
        </w:rPr>
        <w:t xml:space="preserve">to </w:t>
      </w:r>
      <w:r w:rsidR="00A10DC0">
        <w:rPr>
          <w:lang w:eastAsia="zh-CN"/>
        </w:rPr>
        <w:t xml:space="preserve">reduce model uncertainty and improve its accuracy </w:t>
      </w:r>
      <w:r w:rsidR="00394C71">
        <w:rPr>
          <w:lang w:eastAsia="zh-CN"/>
        </w:rPr>
        <w:t xml:space="preserve">on crop monitoring and </w:t>
      </w:r>
      <w:r w:rsidR="00167A5A">
        <w:rPr>
          <w:lang w:eastAsia="zh-CN"/>
        </w:rPr>
        <w:t>yield estimation</w:t>
      </w:r>
      <w:r w:rsidR="0022507A">
        <w:rPr>
          <w:lang w:eastAsia="zh-CN"/>
        </w:rPr>
        <w:t xml:space="preserve"> </w:t>
      </w:r>
      <w:r w:rsidR="0022507A" w:rsidRPr="00FE5581">
        <w:rPr>
          <w:szCs w:val="24"/>
        </w:rPr>
        <w:fldChar w:fldCharType="begin"/>
      </w:r>
      <w:r w:rsidR="0022507A" w:rsidRPr="00FE5581">
        <w:rPr>
          <w:szCs w:val="24"/>
        </w:rPr>
        <w:instrText xml:space="preserve"> ADDIN EN.CITE &lt;EndNote&gt;&lt;Cite&gt;&lt;Author&gt;Zhang&lt;/Author&gt;&lt;Year&gt;2020&lt;/Year&gt;&lt;RecNum&gt;2817&lt;/RecNum&gt;&lt;DisplayText&gt;&lt;style size="10"&gt;[5]&lt;/style&gt;&lt;/DisplayText&gt;&lt;record&gt;&lt;rec-number&gt;2817&lt;/rec-number&gt;&lt;foreign-keys&gt;&lt;key app="EN" db-id="5r09frxs2z9a09e2sf650ddc2f5zepefxf0f" timestamp="1608861989"&gt;2817&lt;/key&gt;&lt;/foreign-keys&gt;&lt;ref-type name="Journal Article"&gt;17&lt;/ref-type&gt;&lt;contributors&gt;&lt;authors&gt;&lt;author&gt;Zhang, Yuxi&lt;/author&gt;&lt;/authors&gt;&lt;/contributors&gt;&lt;titles&gt;&lt;title&gt;Towards improved crop growth and yield estimation: observation constrained wheat modelling. Doctoral thesis, Monash University, Victoria, Australia&lt;/title&gt;&lt;/titles&gt;&lt;keywords&gt;&lt;keyword&gt;APSIM&lt;/keyword&gt;&lt;keyword&gt;Data Assimialtion&lt;/keyword&gt;&lt;keyword&gt;Wheat Modelling&lt;/keyword&gt;&lt;keyword&gt;Remote Sensing&lt;/keyword&gt;&lt;/keywords&gt;&lt;dates&gt;&lt;year&gt;2020&lt;/year&gt;&lt;/dates&gt;&lt;urls&gt;&lt;related-urls&gt;&lt;url&gt;https://bridges.monash.edu/articles/thesis/Towards_improved_crop_growth_and_yield_estimation_observation_constrained_wheat_modelling/13151318&lt;/url&gt;&lt;/related-urls&gt;&lt;/urls&gt;&lt;electronic-resource-num&gt;10.26180/13151318.v1&lt;/electronic-resource-num&gt;&lt;/record&gt;&lt;/Cite&gt;&lt;/EndNote&gt;</w:instrText>
      </w:r>
      <w:r w:rsidR="0022507A" w:rsidRPr="00FE5581">
        <w:rPr>
          <w:szCs w:val="24"/>
        </w:rPr>
        <w:fldChar w:fldCharType="separate"/>
      </w:r>
      <w:r w:rsidR="0022507A" w:rsidRPr="00FE5581">
        <w:rPr>
          <w:noProof/>
          <w:szCs w:val="24"/>
        </w:rPr>
        <w:t>[5]</w:t>
      </w:r>
      <w:r w:rsidR="0022507A" w:rsidRPr="00FE5581">
        <w:rPr>
          <w:szCs w:val="24"/>
        </w:rPr>
        <w:fldChar w:fldCharType="end"/>
      </w:r>
      <w:r w:rsidR="0022507A" w:rsidRPr="00FE5581">
        <w:rPr>
          <w:szCs w:val="24"/>
        </w:rPr>
        <w:t>.</w:t>
      </w:r>
    </w:p>
    <w:p w14:paraId="3C041C7E" w14:textId="0D2E3321" w:rsidR="002E7BD5" w:rsidRPr="00E872EF" w:rsidRDefault="00EB5398" w:rsidP="00AC29C4">
      <w:pPr>
        <w:rPr>
          <w:lang w:eastAsia="zh-CN"/>
        </w:rPr>
      </w:pPr>
      <w:r>
        <w:t xml:space="preserve">Leaf area index </w:t>
      </w:r>
      <w:r w:rsidR="00167A5A">
        <w:t xml:space="preserve">(LAI) </w:t>
      </w:r>
      <w:r>
        <w:t xml:space="preserve">is a </w:t>
      </w:r>
      <w:r w:rsidR="00683C64">
        <w:t>crucial</w:t>
      </w:r>
      <w:r>
        <w:t xml:space="preserve"> </w:t>
      </w:r>
      <w:r w:rsidR="007344EF">
        <w:t xml:space="preserve">indicator for photosynthesis productivity and grain yield. </w:t>
      </w:r>
      <w:r w:rsidR="00090DED">
        <w:t xml:space="preserve">This project </w:t>
      </w:r>
      <w:r w:rsidR="008F4BE4">
        <w:t xml:space="preserve">tests the assimilation of </w:t>
      </w:r>
      <w:r w:rsidR="00183E9C">
        <w:t>satellite</w:t>
      </w:r>
      <w:r w:rsidR="00E64FF7">
        <w:t>-borne</w:t>
      </w:r>
      <w:r w:rsidR="00183E9C">
        <w:t xml:space="preserve"> remote sensing </w:t>
      </w:r>
      <w:r w:rsidR="007426A7">
        <w:rPr>
          <w:lang w:eastAsia="zh-CN"/>
        </w:rPr>
        <w:t>LAI</w:t>
      </w:r>
      <w:r w:rsidR="00A91BEF">
        <w:rPr>
          <w:lang w:eastAsia="zh-CN"/>
        </w:rPr>
        <w:t xml:space="preserve"> </w:t>
      </w:r>
      <w:r w:rsidR="00E64FF7">
        <w:rPr>
          <w:lang w:eastAsia="zh-CN"/>
        </w:rPr>
        <w:t>into an APSIM-Wheat crop model t</w:t>
      </w:r>
      <w:r w:rsidR="00493D37">
        <w:rPr>
          <w:lang w:eastAsia="zh-CN"/>
        </w:rPr>
        <w:t xml:space="preserve">o improve the model performance in yield estimation. </w:t>
      </w:r>
    </w:p>
    <w:p w14:paraId="0B3EB547" w14:textId="77777777" w:rsidR="00277289" w:rsidRPr="00E872EF" w:rsidRDefault="005867B0" w:rsidP="00277289">
      <w:pPr>
        <w:pStyle w:val="Heading1"/>
      </w:pPr>
      <w:bookmarkStart w:id="3" w:name="_Toc91766352"/>
      <w:r w:rsidRPr="00E872EF">
        <w:t>Methodology</w:t>
      </w:r>
      <w:bookmarkEnd w:id="3"/>
    </w:p>
    <w:p w14:paraId="3ECBC616" w14:textId="45B7CD2A" w:rsidR="00277289" w:rsidRPr="00E872EF" w:rsidRDefault="00D4700D" w:rsidP="00277289">
      <w:pPr>
        <w:pStyle w:val="Heading2"/>
        <w:rPr>
          <w:rFonts w:asciiTheme="majorHAnsi" w:hAnsiTheme="majorHAnsi"/>
        </w:rPr>
      </w:pPr>
      <w:bookmarkStart w:id="4" w:name="_Toc91766353"/>
      <w:r>
        <w:rPr>
          <w:rFonts w:asciiTheme="majorHAnsi" w:hAnsiTheme="majorHAnsi"/>
        </w:rPr>
        <w:t>The EnKF-APSIM data assimilation framework</w:t>
      </w:r>
      <w:bookmarkEnd w:id="4"/>
    </w:p>
    <w:p w14:paraId="44ADE12F" w14:textId="53A2AC76" w:rsidR="001A1677" w:rsidRDefault="006218A0" w:rsidP="00F32C76">
      <w:pPr>
        <w:rPr>
          <w:lang w:eastAsia="zh-CN"/>
        </w:rPr>
      </w:pPr>
      <w:r w:rsidRPr="00F32C76">
        <w:t xml:space="preserve">The </w:t>
      </w:r>
      <w:r w:rsidR="00F32C76" w:rsidRPr="00F32C76">
        <w:t xml:space="preserve">Agricultural Production Systems sIMulator </w:t>
      </w:r>
      <w:r w:rsidR="00725894" w:rsidRPr="00F32C76">
        <w:t>(</w:t>
      </w:r>
      <w:r w:rsidRPr="00F32C76">
        <w:t>APSIM</w:t>
      </w:r>
      <w:r w:rsidR="00725894" w:rsidRPr="00F32C76">
        <w:t>)</w:t>
      </w:r>
      <w:r w:rsidRPr="00F32C76">
        <w:t xml:space="preserve"> is</w:t>
      </w:r>
      <w:r>
        <w:t xml:space="preserve"> </w:t>
      </w:r>
      <w:r w:rsidR="004A2625">
        <w:t xml:space="preserve">a model </w:t>
      </w:r>
      <w:r w:rsidR="005E297E">
        <w:t xml:space="preserve">developed to </w:t>
      </w:r>
      <w:r w:rsidR="003707D0">
        <w:t xml:space="preserve">simulate </w:t>
      </w:r>
      <w:r w:rsidR="00512C50">
        <w:t xml:space="preserve">the </w:t>
      </w:r>
      <w:r w:rsidR="007E2D3A">
        <w:rPr>
          <w:lang w:eastAsia="zh-CN"/>
        </w:rPr>
        <w:t xml:space="preserve">biophysical process </w:t>
      </w:r>
      <w:r w:rsidR="00873845">
        <w:t>of over twenty crop</w:t>
      </w:r>
      <w:r w:rsidR="002D1FCC">
        <w:t xml:space="preserve"> types</w:t>
      </w:r>
      <w:r w:rsidR="00873845">
        <w:t xml:space="preserve"> and the</w:t>
      </w:r>
      <w:r w:rsidR="003A5DA6">
        <w:t>ir</w:t>
      </w:r>
      <w:r w:rsidR="00873845">
        <w:t xml:space="preserve"> interaction with </w:t>
      </w:r>
      <w:r w:rsidR="00655304">
        <w:t xml:space="preserve">the </w:t>
      </w:r>
      <w:r w:rsidR="00873845">
        <w:t xml:space="preserve">atmosphere, soil, climate, </w:t>
      </w:r>
      <w:r w:rsidR="00EF4422">
        <w:t xml:space="preserve">and </w:t>
      </w:r>
      <w:r w:rsidR="00655304">
        <w:t>management</w:t>
      </w:r>
      <w:r w:rsidR="00EF4422">
        <w:t xml:space="preserve">. </w:t>
      </w:r>
      <w:r w:rsidR="00E7321F">
        <w:rPr>
          <w:lang w:eastAsia="zh-CN"/>
        </w:rPr>
        <w:t xml:space="preserve">The </w:t>
      </w:r>
      <w:r w:rsidR="00396588">
        <w:rPr>
          <w:lang w:eastAsia="zh-CN"/>
        </w:rPr>
        <w:t>APSIM-Wheat module simulate</w:t>
      </w:r>
      <w:r w:rsidR="0087099D">
        <w:rPr>
          <w:lang w:eastAsia="zh-CN"/>
        </w:rPr>
        <w:t>s</w:t>
      </w:r>
      <w:r w:rsidR="00396588">
        <w:rPr>
          <w:lang w:eastAsia="zh-CN"/>
        </w:rPr>
        <w:t xml:space="preserve"> </w:t>
      </w:r>
      <w:r w:rsidR="00497634">
        <w:rPr>
          <w:lang w:eastAsia="zh-CN"/>
        </w:rPr>
        <w:t xml:space="preserve">wheat development from sowing to harvest, accounting for the wheat phenology, </w:t>
      </w:r>
      <w:proofErr w:type="spellStart"/>
      <w:r w:rsidR="00497634">
        <w:rPr>
          <w:lang w:eastAsia="zh-CN"/>
        </w:rPr>
        <w:t>utili</w:t>
      </w:r>
      <w:r w:rsidR="00AC29C4">
        <w:rPr>
          <w:lang w:eastAsia="zh-CN"/>
        </w:rPr>
        <w:t>s</w:t>
      </w:r>
      <w:r w:rsidR="00497634">
        <w:rPr>
          <w:lang w:eastAsia="zh-CN"/>
        </w:rPr>
        <w:t>ing</w:t>
      </w:r>
      <w:proofErr w:type="spellEnd"/>
      <w:r w:rsidR="00497634">
        <w:rPr>
          <w:lang w:eastAsia="zh-CN"/>
        </w:rPr>
        <w:t xml:space="preserve"> solar radiation, biomass accumulation, leaf area development, rainfall-runoff process,</w:t>
      </w:r>
      <w:r w:rsidR="001A1677">
        <w:rPr>
          <w:lang w:eastAsia="zh-CN"/>
        </w:rPr>
        <w:t xml:space="preserve"> </w:t>
      </w:r>
      <w:r w:rsidR="00497634">
        <w:rPr>
          <w:lang w:eastAsia="zh-CN"/>
        </w:rPr>
        <w:t>plant root water uptake,</w:t>
      </w:r>
      <w:r w:rsidR="00A7309B">
        <w:rPr>
          <w:lang w:eastAsia="zh-CN"/>
        </w:rPr>
        <w:t xml:space="preserve"> etc.</w:t>
      </w:r>
      <w:r w:rsidR="00701CB7">
        <w:rPr>
          <w:lang w:eastAsia="zh-CN"/>
        </w:rPr>
        <w:t xml:space="preserve"> The model simulation</w:t>
      </w:r>
      <w:r w:rsidR="001D7810">
        <w:rPr>
          <w:lang w:eastAsia="zh-CN"/>
        </w:rPr>
        <w:t xml:space="preserve">s </w:t>
      </w:r>
      <w:r w:rsidR="007071BA">
        <w:rPr>
          <w:lang w:eastAsia="zh-CN"/>
        </w:rPr>
        <w:t xml:space="preserve">soil and vegetation </w:t>
      </w:r>
      <w:r w:rsidR="00C5430F">
        <w:rPr>
          <w:lang w:eastAsia="zh-CN"/>
        </w:rPr>
        <w:t>states</w:t>
      </w:r>
      <w:r w:rsidR="00A60263">
        <w:rPr>
          <w:lang w:eastAsia="zh-CN"/>
        </w:rPr>
        <w:t xml:space="preserve"> </w:t>
      </w:r>
      <w:r w:rsidR="003D075E">
        <w:rPr>
          <w:lang w:eastAsia="zh-CN"/>
        </w:rPr>
        <w:t xml:space="preserve">(e.g., </w:t>
      </w:r>
      <w:r w:rsidR="00A60263">
        <w:rPr>
          <w:lang w:eastAsia="zh-CN"/>
        </w:rPr>
        <w:t>biomass</w:t>
      </w:r>
      <w:r w:rsidR="00A631B2">
        <w:rPr>
          <w:lang w:eastAsia="zh-CN"/>
        </w:rPr>
        <w:t xml:space="preserve">, </w:t>
      </w:r>
      <w:r w:rsidR="00E51747">
        <w:rPr>
          <w:lang w:eastAsia="zh-CN"/>
        </w:rPr>
        <w:t>LAI</w:t>
      </w:r>
      <w:r w:rsidR="00A631B2">
        <w:rPr>
          <w:lang w:eastAsia="zh-CN"/>
        </w:rPr>
        <w:t>, soil moisture, etc</w:t>
      </w:r>
      <w:r w:rsidR="00D963D0">
        <w:rPr>
          <w:lang w:eastAsia="zh-CN"/>
        </w:rPr>
        <w:t>.</w:t>
      </w:r>
      <w:r w:rsidR="00C503BE">
        <w:rPr>
          <w:lang w:eastAsia="zh-CN"/>
        </w:rPr>
        <w:t>)</w:t>
      </w:r>
      <w:r w:rsidR="003D075E">
        <w:rPr>
          <w:lang w:eastAsia="zh-CN"/>
        </w:rPr>
        <w:t xml:space="preserve"> at </w:t>
      </w:r>
      <w:r w:rsidR="00A75F7E">
        <w:rPr>
          <w:lang w:eastAsia="zh-CN"/>
        </w:rPr>
        <w:t xml:space="preserve">a </w:t>
      </w:r>
      <w:r w:rsidR="003D075E">
        <w:rPr>
          <w:lang w:eastAsia="zh-CN"/>
        </w:rPr>
        <w:t>daily timestep</w:t>
      </w:r>
      <w:r w:rsidR="00D80E0A">
        <w:rPr>
          <w:lang w:eastAsia="zh-CN"/>
        </w:rPr>
        <w:t xml:space="preserve"> and estimates </w:t>
      </w:r>
      <w:r w:rsidR="0037351B">
        <w:rPr>
          <w:lang w:eastAsia="zh-CN"/>
        </w:rPr>
        <w:t>grain yield</w:t>
      </w:r>
      <w:r w:rsidR="004647F2">
        <w:rPr>
          <w:lang w:eastAsia="zh-CN"/>
        </w:rPr>
        <w:t xml:space="preserve"> at harvest</w:t>
      </w:r>
      <w:r w:rsidR="0037351B">
        <w:rPr>
          <w:lang w:eastAsia="zh-CN"/>
        </w:rPr>
        <w:t>.</w:t>
      </w:r>
    </w:p>
    <w:p w14:paraId="13FAFEB3" w14:textId="0E5D3F5D" w:rsidR="0052274B" w:rsidRPr="002F6BCC" w:rsidRDefault="002238E8" w:rsidP="00E872EF">
      <w:pPr>
        <w:rPr>
          <w:rFonts w:asciiTheme="majorHAnsi" w:hAnsiTheme="majorHAnsi"/>
          <w:szCs w:val="24"/>
          <w:lang w:eastAsia="zh-CN"/>
        </w:rPr>
      </w:pPr>
      <w:r w:rsidRPr="002F6BCC">
        <w:rPr>
          <w:rFonts w:asciiTheme="majorHAnsi" w:hAnsiTheme="majorHAnsi"/>
          <w:szCs w:val="24"/>
        </w:rPr>
        <w:lastRenderedPageBreak/>
        <w:t xml:space="preserve">Ensemble Kalman filter is an advanced data assimilation algorithm to </w:t>
      </w:r>
      <w:r w:rsidR="00C5430F" w:rsidRPr="002F6BCC">
        <w:rPr>
          <w:rFonts w:asciiTheme="majorHAnsi" w:hAnsiTheme="majorHAnsi"/>
          <w:szCs w:val="24"/>
        </w:rPr>
        <w:t>update model state variables</w:t>
      </w:r>
      <w:r w:rsidR="00C67A16" w:rsidRPr="002F6BCC">
        <w:rPr>
          <w:rFonts w:asciiTheme="majorHAnsi" w:hAnsiTheme="majorHAnsi"/>
          <w:szCs w:val="24"/>
        </w:rPr>
        <w:t xml:space="preserve"> when </w:t>
      </w:r>
      <w:r w:rsidR="00C4118D" w:rsidRPr="002F6BCC">
        <w:rPr>
          <w:rFonts w:asciiTheme="majorHAnsi" w:hAnsiTheme="majorHAnsi"/>
          <w:szCs w:val="24"/>
        </w:rPr>
        <w:t xml:space="preserve">observations </w:t>
      </w:r>
      <w:r w:rsidR="004F58CB" w:rsidRPr="002F6BCC">
        <w:rPr>
          <w:rFonts w:asciiTheme="majorHAnsi" w:hAnsiTheme="majorHAnsi"/>
          <w:szCs w:val="24"/>
        </w:rPr>
        <w:t>are</w:t>
      </w:r>
      <w:r w:rsidR="00C67A16" w:rsidRPr="002F6BCC">
        <w:rPr>
          <w:rFonts w:asciiTheme="majorHAnsi" w:hAnsiTheme="majorHAnsi"/>
          <w:szCs w:val="24"/>
        </w:rPr>
        <w:t xml:space="preserve"> obtained from </w:t>
      </w:r>
      <w:r w:rsidR="00F214DF" w:rsidRPr="002F6BCC">
        <w:rPr>
          <w:rFonts w:asciiTheme="majorHAnsi" w:hAnsiTheme="majorHAnsi"/>
          <w:szCs w:val="24"/>
        </w:rPr>
        <w:t>external sources</w:t>
      </w:r>
      <w:r w:rsidR="00A37BF6" w:rsidRPr="002F6BCC">
        <w:rPr>
          <w:rFonts w:asciiTheme="majorHAnsi" w:hAnsiTheme="majorHAnsi"/>
          <w:szCs w:val="24"/>
        </w:rPr>
        <w:t>. While observations</w:t>
      </w:r>
      <w:r w:rsidR="009E2109" w:rsidRPr="002F6BCC">
        <w:rPr>
          <w:rFonts w:asciiTheme="majorHAnsi" w:hAnsiTheme="majorHAnsi"/>
          <w:szCs w:val="24"/>
        </w:rPr>
        <w:t xml:space="preserve"> of soil and vegetation states</w:t>
      </w:r>
      <w:r w:rsidR="00A37BF6" w:rsidRPr="002F6BCC">
        <w:rPr>
          <w:rFonts w:asciiTheme="majorHAnsi" w:hAnsiTheme="majorHAnsi"/>
          <w:szCs w:val="24"/>
        </w:rPr>
        <w:t xml:space="preserve"> </w:t>
      </w:r>
      <w:r w:rsidR="003432DF" w:rsidRPr="002F6BCC">
        <w:rPr>
          <w:rFonts w:asciiTheme="majorHAnsi" w:hAnsiTheme="majorHAnsi" w:hint="eastAsia"/>
          <w:szCs w:val="24"/>
          <w:lang w:eastAsia="zh-CN"/>
        </w:rPr>
        <w:t>can</w:t>
      </w:r>
      <w:r w:rsidR="003432DF" w:rsidRPr="002F6BCC">
        <w:rPr>
          <w:rFonts w:asciiTheme="majorHAnsi" w:hAnsiTheme="majorHAnsi"/>
          <w:szCs w:val="24"/>
        </w:rPr>
        <w:t xml:space="preserve"> be obtained </w:t>
      </w:r>
      <w:r w:rsidR="00A37BF6" w:rsidRPr="002F6BCC">
        <w:rPr>
          <w:rFonts w:asciiTheme="majorHAnsi" w:hAnsiTheme="majorHAnsi"/>
          <w:szCs w:val="24"/>
        </w:rPr>
        <w:t>from remote sensing</w:t>
      </w:r>
      <w:r w:rsidR="003432DF" w:rsidRPr="002F6BCC">
        <w:rPr>
          <w:rFonts w:asciiTheme="majorHAnsi" w:hAnsiTheme="majorHAnsi"/>
          <w:szCs w:val="24"/>
        </w:rPr>
        <w:t>, th</w:t>
      </w:r>
      <w:r w:rsidR="001F18CB" w:rsidRPr="002F6BCC">
        <w:rPr>
          <w:rFonts w:asciiTheme="majorHAnsi" w:hAnsiTheme="majorHAnsi"/>
          <w:szCs w:val="24"/>
        </w:rPr>
        <w:t>is</w:t>
      </w:r>
      <w:r w:rsidR="003432DF" w:rsidRPr="002F6BCC">
        <w:rPr>
          <w:rFonts w:asciiTheme="majorHAnsi" w:hAnsiTheme="majorHAnsi"/>
          <w:szCs w:val="24"/>
        </w:rPr>
        <w:t xml:space="preserve"> information can be </w:t>
      </w:r>
      <w:r w:rsidR="001F3283" w:rsidRPr="002F6BCC">
        <w:rPr>
          <w:rFonts w:asciiTheme="majorHAnsi" w:hAnsiTheme="majorHAnsi"/>
          <w:szCs w:val="24"/>
        </w:rPr>
        <w:t>assimilated</w:t>
      </w:r>
      <w:r w:rsidR="003432DF" w:rsidRPr="002F6BCC">
        <w:rPr>
          <w:rFonts w:asciiTheme="majorHAnsi" w:hAnsiTheme="majorHAnsi"/>
          <w:szCs w:val="24"/>
        </w:rPr>
        <w:t xml:space="preserve"> into the </w:t>
      </w:r>
      <w:r w:rsidR="001F18CB" w:rsidRPr="002F6BCC">
        <w:rPr>
          <w:rFonts w:asciiTheme="majorHAnsi" w:hAnsiTheme="majorHAnsi"/>
          <w:szCs w:val="24"/>
        </w:rPr>
        <w:t xml:space="preserve">APSIM </w:t>
      </w:r>
      <w:r w:rsidR="001F18CB" w:rsidRPr="002F6BCC">
        <w:rPr>
          <w:rFonts w:asciiTheme="majorHAnsi" w:hAnsiTheme="majorHAnsi" w:hint="eastAsia"/>
          <w:szCs w:val="24"/>
          <w:lang w:eastAsia="zh-CN"/>
        </w:rPr>
        <w:t>m</w:t>
      </w:r>
      <w:r w:rsidR="001F18CB" w:rsidRPr="002F6BCC">
        <w:rPr>
          <w:rFonts w:asciiTheme="majorHAnsi" w:hAnsiTheme="majorHAnsi"/>
          <w:szCs w:val="24"/>
          <w:lang w:eastAsia="zh-CN"/>
        </w:rPr>
        <w:t>odel</w:t>
      </w:r>
      <w:r w:rsidR="009279C9" w:rsidRPr="002F6BCC">
        <w:rPr>
          <w:rFonts w:asciiTheme="majorHAnsi" w:hAnsiTheme="majorHAnsi"/>
          <w:szCs w:val="24"/>
          <w:lang w:eastAsia="zh-CN"/>
        </w:rPr>
        <w:t xml:space="preserve"> </w:t>
      </w:r>
      <w:r w:rsidR="00194A72" w:rsidRPr="002F6BCC">
        <w:rPr>
          <w:rFonts w:asciiTheme="majorHAnsi" w:hAnsiTheme="majorHAnsi"/>
          <w:szCs w:val="24"/>
          <w:lang w:eastAsia="zh-CN"/>
        </w:rPr>
        <w:t xml:space="preserve">to </w:t>
      </w:r>
      <w:r w:rsidR="00C93D89" w:rsidRPr="002F6BCC">
        <w:rPr>
          <w:rFonts w:asciiTheme="majorHAnsi" w:hAnsiTheme="majorHAnsi"/>
          <w:szCs w:val="24"/>
          <w:lang w:eastAsia="zh-CN"/>
        </w:rPr>
        <w:t xml:space="preserve">reduce uncertainty in the model and thus </w:t>
      </w:r>
      <w:r w:rsidR="00194A72" w:rsidRPr="002F6BCC">
        <w:rPr>
          <w:rFonts w:asciiTheme="majorHAnsi" w:hAnsiTheme="majorHAnsi"/>
          <w:szCs w:val="24"/>
          <w:lang w:eastAsia="zh-CN"/>
        </w:rPr>
        <w:t xml:space="preserve">improve model </w:t>
      </w:r>
      <w:r w:rsidR="0000260E" w:rsidRPr="002F6BCC">
        <w:rPr>
          <w:rFonts w:asciiTheme="majorHAnsi" w:hAnsiTheme="majorHAnsi"/>
          <w:szCs w:val="24"/>
          <w:lang w:eastAsia="zh-CN"/>
        </w:rPr>
        <w:t xml:space="preserve">performance </w:t>
      </w:r>
      <w:r w:rsidR="00C93D89" w:rsidRPr="002F6BCC">
        <w:rPr>
          <w:rFonts w:asciiTheme="majorHAnsi" w:hAnsiTheme="majorHAnsi"/>
          <w:szCs w:val="24"/>
          <w:lang w:eastAsia="zh-CN"/>
        </w:rPr>
        <w:t>for more accurate yield estimation.</w:t>
      </w:r>
      <w:r w:rsidR="005C24DE" w:rsidRPr="002F6BCC">
        <w:rPr>
          <w:rFonts w:asciiTheme="majorHAnsi" w:hAnsiTheme="majorHAnsi"/>
          <w:szCs w:val="24"/>
          <w:lang w:eastAsia="zh-CN"/>
        </w:rPr>
        <w:t xml:space="preserve"> </w:t>
      </w:r>
      <w:r w:rsidR="00786395" w:rsidRPr="002F6BCC">
        <w:rPr>
          <w:rFonts w:asciiTheme="majorHAnsi" w:hAnsiTheme="majorHAnsi"/>
          <w:szCs w:val="24"/>
          <w:lang w:eastAsia="zh-CN"/>
        </w:rPr>
        <w:t>In this study, t</w:t>
      </w:r>
      <w:r w:rsidR="005C24DE" w:rsidRPr="002F6BCC">
        <w:rPr>
          <w:rFonts w:asciiTheme="majorHAnsi" w:hAnsiTheme="majorHAnsi"/>
          <w:szCs w:val="24"/>
          <w:lang w:eastAsia="zh-CN"/>
        </w:rPr>
        <w:t xml:space="preserve">he APSIM-EnKF data assimilation frame </w:t>
      </w:r>
      <w:r w:rsidR="00F53DFA" w:rsidRPr="002F6BCC">
        <w:rPr>
          <w:rFonts w:asciiTheme="majorHAnsi" w:hAnsiTheme="majorHAnsi"/>
          <w:szCs w:val="24"/>
          <w:lang w:eastAsia="zh-CN"/>
        </w:rPr>
        <w:t>developed</w:t>
      </w:r>
      <w:r w:rsidR="00460929" w:rsidRPr="002F6BCC">
        <w:rPr>
          <w:rFonts w:asciiTheme="majorHAnsi" w:hAnsiTheme="majorHAnsi"/>
          <w:szCs w:val="24"/>
          <w:lang w:eastAsia="zh-CN"/>
        </w:rPr>
        <w:t xml:space="preserve"> by </w:t>
      </w:r>
      <w:r w:rsidR="00FB74FE" w:rsidRPr="002F6BCC">
        <w:rPr>
          <w:rFonts w:asciiTheme="majorHAnsi" w:hAnsiTheme="majorHAnsi"/>
          <w:szCs w:val="24"/>
          <w:lang w:eastAsia="zh-CN"/>
        </w:rPr>
        <w:fldChar w:fldCharType="begin"/>
      </w:r>
      <w:r w:rsidR="00FE5581">
        <w:rPr>
          <w:rFonts w:asciiTheme="majorHAnsi" w:hAnsiTheme="majorHAnsi"/>
          <w:szCs w:val="24"/>
          <w:lang w:eastAsia="zh-CN"/>
        </w:rPr>
        <w:instrText xml:space="preserve"> ADDIN EN.CITE &lt;EndNote&gt;&lt;Cite AuthorYear="1"&gt;&lt;Author&gt;Zhang&lt;/Author&gt;&lt;Year&gt;2020&lt;/Year&gt;&lt;RecNum&gt;2817&lt;/RecNum&gt;&lt;DisplayText&gt;&lt;style size="10"&gt;Zhang [5]&lt;/style&gt;&lt;/DisplayText&gt;&lt;record&gt;&lt;rec-number&gt;2817&lt;/rec-number&gt;&lt;foreign-keys&gt;&lt;key app="EN" db-id="5r09frxs2z9a09e2sf650ddc2f5zepefxf0f" timestamp="1608861989"&gt;2817&lt;/key&gt;&lt;/foreign-keys&gt;&lt;ref-type name="Journal Article"&gt;17&lt;/ref-type&gt;&lt;contributors&gt;&lt;authors&gt;&lt;author&gt;Zhang, Yuxi&lt;/author&gt;&lt;/authors&gt;&lt;/contributors&gt;&lt;titles&gt;&lt;title&gt;Towards improved crop growth and yield estimation: observation constrained wheat modelling. Doctoral thesis, Monash University, Victoria, Australia&lt;/title&gt;&lt;/titles&gt;&lt;keywords&gt;&lt;keyword&gt;APSIM&lt;/keyword&gt;&lt;keyword&gt;Data Assimialtion&lt;/keyword&gt;&lt;keyword&gt;Wheat Modelling&lt;/keyword&gt;&lt;keyword&gt;Remote Sensing&lt;/keyword&gt;&lt;/keywords&gt;&lt;dates&gt;&lt;year&gt;2020&lt;/year&gt;&lt;/dates&gt;&lt;urls&gt;&lt;related-urls&gt;&lt;url&gt;https://bridges.monash.edu/articles/thesis/Towards_improved_crop_growth_and_yield_estimation_observation_constrained_wheat_modelling/13151318&lt;/url&gt;&lt;/related-urls&gt;&lt;/urls&gt;&lt;electronic-resource-num&gt;10.26180/13151318.v1&lt;/electronic-resource-num&gt;&lt;/record&gt;&lt;/Cite&gt;&lt;/EndNote&gt;</w:instrText>
      </w:r>
      <w:r w:rsidR="00FB74FE" w:rsidRPr="002F6BCC">
        <w:rPr>
          <w:rFonts w:asciiTheme="majorHAnsi" w:hAnsiTheme="majorHAnsi"/>
          <w:szCs w:val="24"/>
          <w:lang w:eastAsia="zh-CN"/>
        </w:rPr>
        <w:fldChar w:fldCharType="separate"/>
      </w:r>
      <w:r w:rsidR="00FE5581" w:rsidRPr="00FE5581">
        <w:rPr>
          <w:rFonts w:asciiTheme="majorHAnsi" w:hAnsiTheme="majorHAnsi"/>
          <w:noProof/>
          <w:sz w:val="20"/>
          <w:szCs w:val="24"/>
          <w:lang w:eastAsia="zh-CN"/>
        </w:rPr>
        <w:t>Zhang [5]</w:t>
      </w:r>
      <w:r w:rsidR="00FB74FE" w:rsidRPr="002F6BCC">
        <w:rPr>
          <w:rFonts w:asciiTheme="majorHAnsi" w:hAnsiTheme="majorHAnsi"/>
          <w:szCs w:val="24"/>
          <w:lang w:eastAsia="zh-CN"/>
        </w:rPr>
        <w:fldChar w:fldCharType="end"/>
      </w:r>
      <w:r w:rsidR="00CD65A5" w:rsidRPr="002F6BCC">
        <w:rPr>
          <w:rFonts w:asciiTheme="majorHAnsi" w:hAnsiTheme="majorHAnsi"/>
          <w:szCs w:val="24"/>
          <w:lang w:eastAsia="zh-CN"/>
        </w:rPr>
        <w:t xml:space="preserve"> (source code available </w:t>
      </w:r>
      <w:r w:rsidR="00D5789C">
        <w:rPr>
          <w:rFonts w:asciiTheme="majorHAnsi" w:hAnsiTheme="majorHAnsi"/>
          <w:szCs w:val="24"/>
          <w:lang w:eastAsia="zh-CN"/>
        </w:rPr>
        <w:t>on</w:t>
      </w:r>
      <w:r w:rsidR="00CD65A5" w:rsidRPr="002F6BCC">
        <w:rPr>
          <w:rFonts w:asciiTheme="majorHAnsi" w:hAnsiTheme="majorHAnsi"/>
          <w:szCs w:val="24"/>
          <w:lang w:eastAsia="zh-CN"/>
        </w:rPr>
        <w:t xml:space="preserve"> </w:t>
      </w:r>
      <w:hyperlink r:id="rId13" w:history="1">
        <w:r w:rsidR="00877852" w:rsidRPr="002F6BCC">
          <w:rPr>
            <w:rStyle w:val="Hyperlink"/>
            <w:rFonts w:asciiTheme="majorHAnsi" w:hAnsiTheme="majorHAnsi"/>
            <w:szCs w:val="24"/>
            <w:lang w:eastAsia="zh-CN"/>
          </w:rPr>
          <w:t>https://github.com/yuxi-research/APSIM-EnKF</w:t>
        </w:r>
      </w:hyperlink>
      <w:r w:rsidR="00CD65A5" w:rsidRPr="002F6BCC">
        <w:rPr>
          <w:rFonts w:asciiTheme="majorHAnsi" w:hAnsiTheme="majorHAnsi"/>
          <w:szCs w:val="24"/>
          <w:lang w:eastAsia="zh-CN"/>
        </w:rPr>
        <w:t>)</w:t>
      </w:r>
      <w:r w:rsidR="00FB74FE" w:rsidRPr="002F6BCC">
        <w:rPr>
          <w:rFonts w:asciiTheme="majorHAnsi" w:hAnsiTheme="majorHAnsi"/>
          <w:szCs w:val="24"/>
          <w:lang w:eastAsia="zh-CN"/>
        </w:rPr>
        <w:t xml:space="preserve"> </w:t>
      </w:r>
      <w:r w:rsidR="005704FC" w:rsidRPr="002F6BCC">
        <w:rPr>
          <w:rFonts w:asciiTheme="majorHAnsi" w:hAnsiTheme="majorHAnsi"/>
          <w:szCs w:val="24"/>
          <w:lang w:eastAsia="zh-CN"/>
        </w:rPr>
        <w:t xml:space="preserve">was </w:t>
      </w:r>
      <w:r w:rsidR="00FB74FE" w:rsidRPr="002F6BCC">
        <w:rPr>
          <w:rFonts w:asciiTheme="majorHAnsi" w:hAnsiTheme="majorHAnsi"/>
          <w:szCs w:val="24"/>
          <w:lang w:eastAsia="zh-CN"/>
        </w:rPr>
        <w:t xml:space="preserve">used </w:t>
      </w:r>
      <w:r w:rsidR="00181B5F" w:rsidRPr="002F6BCC">
        <w:rPr>
          <w:rFonts w:asciiTheme="majorHAnsi" w:hAnsiTheme="majorHAnsi"/>
          <w:szCs w:val="24"/>
          <w:lang w:eastAsia="zh-CN"/>
        </w:rPr>
        <w:t>to assimilate remotely sensed LAI data into the APSIM-Wheat model</w:t>
      </w:r>
      <w:r w:rsidR="00E10938" w:rsidRPr="002F6BCC">
        <w:rPr>
          <w:rFonts w:asciiTheme="majorHAnsi" w:hAnsiTheme="majorHAnsi"/>
          <w:szCs w:val="24"/>
          <w:lang w:eastAsia="zh-CN"/>
        </w:rPr>
        <w:t xml:space="preserve"> for improved performance of yield estimation.</w:t>
      </w:r>
    </w:p>
    <w:p w14:paraId="3186B8BF" w14:textId="440D6BBE" w:rsidR="00277289" w:rsidRPr="00E872EF" w:rsidRDefault="00277289" w:rsidP="005B2808">
      <w:pPr>
        <w:pStyle w:val="Heading2"/>
        <w:rPr>
          <w:rFonts w:asciiTheme="majorHAnsi" w:hAnsiTheme="majorHAnsi"/>
        </w:rPr>
      </w:pPr>
      <w:bookmarkStart w:id="5" w:name="_Toc91766354"/>
      <w:r w:rsidRPr="00E872EF">
        <w:rPr>
          <w:rFonts w:asciiTheme="majorHAnsi" w:hAnsiTheme="majorHAnsi"/>
        </w:rPr>
        <w:t>Dataset</w:t>
      </w:r>
      <w:bookmarkEnd w:id="5"/>
    </w:p>
    <w:p w14:paraId="69B28219" w14:textId="2E88D2D0" w:rsidR="00277289" w:rsidRDefault="00F40C2D" w:rsidP="009627BD">
      <w:pPr>
        <w:rPr>
          <w:lang w:eastAsia="zh-CN"/>
        </w:rPr>
      </w:pPr>
      <w:r>
        <w:t xml:space="preserve">The ground-based data used in this study is a </w:t>
      </w:r>
      <w:r w:rsidR="000F3715">
        <w:t>d</w:t>
      </w:r>
      <w:r w:rsidR="002D69B0">
        <w:t xml:space="preserve">ataset </w:t>
      </w:r>
      <w:r w:rsidR="00E455EA">
        <w:t xml:space="preserve">collected </w:t>
      </w:r>
      <w:r w:rsidR="005378B5">
        <w:rPr>
          <w:rFonts w:hint="eastAsia"/>
          <w:lang w:eastAsia="zh-CN"/>
        </w:rPr>
        <w:t>in</w:t>
      </w:r>
      <w:r w:rsidR="005378B5">
        <w:t xml:space="preserve"> </w:t>
      </w:r>
      <w:r w:rsidR="005378B5">
        <w:rPr>
          <w:rFonts w:hint="eastAsia"/>
          <w:lang w:eastAsia="zh-CN"/>
        </w:rPr>
        <w:t>Victori</w:t>
      </w:r>
      <w:r w:rsidR="005378B5">
        <w:t>a</w:t>
      </w:r>
      <w:r w:rsidR="00BB0D50">
        <w:t xml:space="preserve"> over a 75 by 75 </w:t>
      </w:r>
      <w:r w:rsidR="00F70D0E">
        <w:t>meters</w:t>
      </w:r>
      <w:r w:rsidR="004A3EDC">
        <w:t xml:space="preserve"> wheat</w:t>
      </w:r>
      <w:r w:rsidR="00BB0D50">
        <w:t xml:space="preserve"> field</w:t>
      </w:r>
      <w:r w:rsidR="005378B5">
        <w:t xml:space="preserve"> </w:t>
      </w:r>
      <w:r>
        <w:t>in</w:t>
      </w:r>
      <w:r w:rsidR="004D3C21">
        <w:t xml:space="preserve"> </w:t>
      </w:r>
      <w:r w:rsidR="004D3C21">
        <w:rPr>
          <w:rFonts w:hint="eastAsia"/>
          <w:lang w:eastAsia="zh-CN"/>
        </w:rPr>
        <w:t>th</w:t>
      </w:r>
      <w:r w:rsidR="004D3C21">
        <w:rPr>
          <w:lang w:eastAsia="zh-CN"/>
        </w:rPr>
        <w:t>e</w:t>
      </w:r>
      <w:r>
        <w:t xml:space="preserve"> 2018</w:t>
      </w:r>
      <w:r w:rsidR="004D3C21">
        <w:t>/19 season</w:t>
      </w:r>
      <w:r>
        <w:t xml:space="preserve">. </w:t>
      </w:r>
      <w:r w:rsidR="00063707">
        <w:rPr>
          <w:lang w:eastAsia="zh-CN"/>
        </w:rPr>
        <w:t>Th</w:t>
      </w:r>
      <w:r w:rsidR="00BC511E">
        <w:rPr>
          <w:lang w:eastAsia="zh-CN"/>
        </w:rPr>
        <w:t>is</w:t>
      </w:r>
      <w:r w:rsidR="00790CAB">
        <w:rPr>
          <w:lang w:eastAsia="zh-CN"/>
        </w:rPr>
        <w:t xml:space="preserve"> </w:t>
      </w:r>
      <w:r w:rsidR="00DB03A3">
        <w:rPr>
          <w:lang w:eastAsia="zh-CN"/>
        </w:rPr>
        <w:t xml:space="preserve">dataset includes </w:t>
      </w:r>
      <w:r w:rsidR="00D84DD3">
        <w:rPr>
          <w:lang w:eastAsia="zh-CN"/>
        </w:rPr>
        <w:t xml:space="preserve">1) </w:t>
      </w:r>
      <w:r w:rsidR="009E60C2">
        <w:rPr>
          <w:lang w:eastAsia="zh-CN"/>
        </w:rPr>
        <w:t xml:space="preserve">daily </w:t>
      </w:r>
      <w:r w:rsidR="00DB03A3">
        <w:rPr>
          <w:lang w:eastAsia="zh-CN"/>
        </w:rPr>
        <w:t>weather forcings</w:t>
      </w:r>
      <w:r w:rsidR="0007716C">
        <w:rPr>
          <w:lang w:eastAsia="zh-CN"/>
        </w:rPr>
        <w:t xml:space="preserve"> </w:t>
      </w:r>
      <w:r w:rsidR="003C27FB">
        <w:rPr>
          <w:rFonts w:hint="eastAsia"/>
          <w:lang w:eastAsia="zh-CN"/>
        </w:rPr>
        <w:t>as</w:t>
      </w:r>
      <w:r w:rsidR="003C27FB">
        <w:rPr>
          <w:lang w:eastAsia="zh-CN"/>
        </w:rPr>
        <w:t xml:space="preserve"> </w:t>
      </w:r>
      <w:r w:rsidR="0007716C">
        <w:rPr>
          <w:lang w:eastAsia="zh-CN"/>
        </w:rPr>
        <w:t>model input</w:t>
      </w:r>
      <w:r w:rsidR="001E0D74">
        <w:rPr>
          <w:lang w:eastAsia="zh-CN"/>
        </w:rPr>
        <w:t>s</w:t>
      </w:r>
      <w:r w:rsidR="00D84DD3">
        <w:rPr>
          <w:lang w:eastAsia="zh-CN"/>
        </w:rPr>
        <w:t>:</w:t>
      </w:r>
      <w:r w:rsidR="00B92C6D">
        <w:rPr>
          <w:lang w:eastAsia="zh-CN"/>
        </w:rPr>
        <w:t xml:space="preserve"> </w:t>
      </w:r>
      <w:r w:rsidR="00DB03A3">
        <w:rPr>
          <w:lang w:eastAsia="zh-CN"/>
        </w:rPr>
        <w:t>rainfall, radiation, maximum</w:t>
      </w:r>
      <w:r w:rsidR="001E0D74">
        <w:rPr>
          <w:lang w:eastAsia="zh-CN"/>
        </w:rPr>
        <w:t xml:space="preserve"> </w:t>
      </w:r>
      <w:r w:rsidR="001E0D74">
        <w:rPr>
          <w:rFonts w:hint="eastAsia"/>
          <w:lang w:eastAsia="zh-CN"/>
        </w:rPr>
        <w:t>an</w:t>
      </w:r>
      <w:r w:rsidR="001E0D74">
        <w:rPr>
          <w:lang w:eastAsia="zh-CN"/>
        </w:rPr>
        <w:t xml:space="preserve">d </w:t>
      </w:r>
      <w:r w:rsidR="00DB03A3">
        <w:rPr>
          <w:lang w:eastAsia="zh-CN"/>
        </w:rPr>
        <w:t xml:space="preserve">minimum </w:t>
      </w:r>
      <w:r w:rsidR="00C7727D">
        <w:rPr>
          <w:lang w:eastAsia="zh-CN"/>
        </w:rPr>
        <w:t>temperature</w:t>
      </w:r>
      <w:r w:rsidR="00E81896">
        <w:rPr>
          <w:lang w:eastAsia="zh-CN"/>
        </w:rPr>
        <w:t xml:space="preserve">, </w:t>
      </w:r>
      <w:r w:rsidR="00F70D0E">
        <w:rPr>
          <w:lang w:eastAsia="zh-CN"/>
        </w:rPr>
        <w:t>vapor</w:t>
      </w:r>
      <w:r w:rsidR="00B86104">
        <w:rPr>
          <w:lang w:eastAsia="zh-CN"/>
        </w:rPr>
        <w:t xml:space="preserve"> pressure and </w:t>
      </w:r>
      <w:r w:rsidR="00E81896">
        <w:rPr>
          <w:lang w:eastAsia="zh-CN"/>
        </w:rPr>
        <w:t>wind speed</w:t>
      </w:r>
      <w:r w:rsidR="00D84DD3">
        <w:rPr>
          <w:lang w:eastAsia="zh-CN"/>
        </w:rPr>
        <w:t xml:space="preserve">; </w:t>
      </w:r>
      <w:r w:rsidR="00944954">
        <w:rPr>
          <w:lang w:eastAsia="zh-CN"/>
        </w:rPr>
        <w:t xml:space="preserve">and </w:t>
      </w:r>
      <w:r w:rsidR="00AD5CF2">
        <w:rPr>
          <w:lang w:eastAsia="zh-CN"/>
        </w:rPr>
        <w:t xml:space="preserve">2) </w:t>
      </w:r>
      <w:r w:rsidR="001E0D74">
        <w:rPr>
          <w:lang w:eastAsia="zh-CN"/>
        </w:rPr>
        <w:t xml:space="preserve">ground-based </w:t>
      </w:r>
      <w:r w:rsidR="003C27FB">
        <w:rPr>
          <w:lang w:eastAsia="zh-CN"/>
        </w:rPr>
        <w:t xml:space="preserve">wheat </w:t>
      </w:r>
      <w:r w:rsidR="00B25416">
        <w:rPr>
          <w:lang w:eastAsia="zh-CN"/>
        </w:rPr>
        <w:t xml:space="preserve">and soil </w:t>
      </w:r>
      <w:r w:rsidR="003C27FB">
        <w:rPr>
          <w:lang w:eastAsia="zh-CN"/>
        </w:rPr>
        <w:t xml:space="preserve">data </w:t>
      </w:r>
      <w:r w:rsidR="00E2791A">
        <w:rPr>
          <w:lang w:eastAsia="zh-CN"/>
        </w:rPr>
        <w:t xml:space="preserve">for </w:t>
      </w:r>
      <w:r w:rsidR="00651E46">
        <w:rPr>
          <w:lang w:eastAsia="zh-CN"/>
        </w:rPr>
        <w:t xml:space="preserve">model </w:t>
      </w:r>
      <w:r w:rsidR="002233E0">
        <w:rPr>
          <w:lang w:eastAsia="zh-CN"/>
        </w:rPr>
        <w:t>calibration and validation</w:t>
      </w:r>
      <w:r w:rsidR="00E2791A">
        <w:rPr>
          <w:lang w:eastAsia="zh-CN"/>
        </w:rPr>
        <w:t xml:space="preserve">: </w:t>
      </w:r>
      <w:r w:rsidR="00A3084A">
        <w:rPr>
          <w:lang w:eastAsia="zh-CN"/>
        </w:rPr>
        <w:t>LAI</w:t>
      </w:r>
      <w:r w:rsidR="00874DDF">
        <w:rPr>
          <w:lang w:eastAsia="zh-CN"/>
        </w:rPr>
        <w:t xml:space="preserve">, soil moisture, </w:t>
      </w:r>
      <w:r w:rsidR="0041597E">
        <w:rPr>
          <w:lang w:eastAsia="zh-CN"/>
        </w:rPr>
        <w:t>biomass</w:t>
      </w:r>
      <w:r w:rsidR="00AC29C4">
        <w:rPr>
          <w:lang w:eastAsia="zh-CN"/>
        </w:rPr>
        <w:t xml:space="preserve">, </w:t>
      </w:r>
      <w:r w:rsidR="00423D64">
        <w:rPr>
          <w:lang w:eastAsia="zh-CN"/>
        </w:rPr>
        <w:t>grain</w:t>
      </w:r>
      <w:r w:rsidR="0007716C">
        <w:rPr>
          <w:lang w:eastAsia="zh-CN"/>
        </w:rPr>
        <w:t xml:space="preserve"> yield</w:t>
      </w:r>
      <w:r w:rsidR="008C1322">
        <w:rPr>
          <w:lang w:eastAsia="zh-CN"/>
        </w:rPr>
        <w:t xml:space="preserve"> and </w:t>
      </w:r>
      <w:r w:rsidR="00570683">
        <w:rPr>
          <w:lang w:eastAsia="zh-CN"/>
        </w:rPr>
        <w:t>phenology</w:t>
      </w:r>
      <w:r w:rsidR="00E81541">
        <w:rPr>
          <w:lang w:eastAsia="zh-CN"/>
        </w:rPr>
        <w:t>.</w:t>
      </w:r>
    </w:p>
    <w:p w14:paraId="264DD9BF" w14:textId="177BEB08" w:rsidR="00A71164" w:rsidRDefault="000A5496" w:rsidP="00835ABB">
      <w:pPr>
        <w:rPr>
          <w:lang w:eastAsia="zh-CN"/>
        </w:rPr>
      </w:pPr>
      <w:r>
        <w:t>Sentinel</w:t>
      </w:r>
      <w:r w:rsidR="00C63E1F">
        <w:t>-</w:t>
      </w:r>
      <w:r>
        <w:t>2</w:t>
      </w:r>
      <w:r w:rsidR="00C63E1F">
        <w:t xml:space="preserve"> </w:t>
      </w:r>
      <w:proofErr w:type="spellStart"/>
      <w:r w:rsidR="00C63E1F">
        <w:t>MultiSpectral</w:t>
      </w:r>
      <w:proofErr w:type="spellEnd"/>
      <w:r w:rsidR="00C63E1F">
        <w:t xml:space="preserve"> Instrument Level-1C (MSI-</w:t>
      </w:r>
      <w:r>
        <w:t>1C</w:t>
      </w:r>
      <w:r w:rsidR="00C63E1F">
        <w:t>)</w:t>
      </w:r>
      <w:r>
        <w:t xml:space="preserve"> </w:t>
      </w:r>
      <w:r w:rsidR="0055247B">
        <w:rPr>
          <w:rFonts w:hint="eastAsia"/>
          <w:lang w:eastAsia="zh-CN"/>
        </w:rPr>
        <w:t>s</w:t>
      </w:r>
      <w:r w:rsidR="0055247B">
        <w:rPr>
          <w:lang w:eastAsia="zh-CN"/>
        </w:rPr>
        <w:t>pectral refl</w:t>
      </w:r>
      <w:r w:rsidR="007B77A2">
        <w:rPr>
          <w:lang w:eastAsia="zh-CN"/>
        </w:rPr>
        <w:t>e</w:t>
      </w:r>
      <w:r w:rsidR="0055247B">
        <w:rPr>
          <w:lang w:eastAsia="zh-CN"/>
        </w:rPr>
        <w:t xml:space="preserve">ctance </w:t>
      </w:r>
      <w:r w:rsidR="006B3881">
        <w:rPr>
          <w:rFonts w:hint="eastAsia"/>
          <w:lang w:eastAsia="zh-CN"/>
        </w:rPr>
        <w:t>product</w:t>
      </w:r>
      <w:r w:rsidR="002B1122">
        <w:rPr>
          <w:lang w:eastAsia="zh-CN"/>
        </w:rPr>
        <w:t xml:space="preserve"> </w:t>
      </w:r>
      <w:r w:rsidR="008F1B86">
        <w:t xml:space="preserve">(3-4 days, 10 </w:t>
      </w:r>
      <w:r w:rsidR="00F70D0E">
        <w:t>meters</w:t>
      </w:r>
      <w:r w:rsidR="008F1B86">
        <w:t>)</w:t>
      </w:r>
      <w:r>
        <w:t xml:space="preserve"> over the growing period at the study area was downloa</w:t>
      </w:r>
      <w:r w:rsidR="00BE0EBC">
        <w:t>ded fro</w:t>
      </w:r>
      <w:r w:rsidR="00BE0EBC">
        <w:rPr>
          <w:rFonts w:hint="eastAsia"/>
          <w:lang w:eastAsia="zh-CN"/>
        </w:rPr>
        <w:t>m</w:t>
      </w:r>
      <w:r w:rsidR="00BE0EBC">
        <w:t xml:space="preserve"> </w:t>
      </w:r>
      <w:r w:rsidR="00296AE6">
        <w:t>European Space Agency</w:t>
      </w:r>
      <w:r w:rsidR="001162BE">
        <w:t xml:space="preserve"> (ESA)</w:t>
      </w:r>
      <w:r w:rsidR="00BE0EBC">
        <w:t>.</w:t>
      </w:r>
      <w:r w:rsidR="006D30E1">
        <w:t xml:space="preserve"> The</w:t>
      </w:r>
      <w:r w:rsidR="00E101FE">
        <w:t xml:space="preserve"> product </w:t>
      </w:r>
      <w:r w:rsidR="008A4441">
        <w:t xml:space="preserve">contains </w:t>
      </w:r>
      <w:r w:rsidR="003E4188">
        <w:t>thirteen</w:t>
      </w:r>
      <w:r w:rsidR="00DD2011">
        <w:t xml:space="preserve"> spectral reflectance</w:t>
      </w:r>
      <w:r w:rsidR="00CE6F35">
        <w:t xml:space="preserve"> bands </w:t>
      </w:r>
      <w:r w:rsidR="007525D8">
        <w:t xml:space="preserve">throughout </w:t>
      </w:r>
      <w:r w:rsidR="005704C7">
        <w:t xml:space="preserve">visible </w:t>
      </w:r>
      <w:r w:rsidR="0085328C">
        <w:t>(VIS)</w:t>
      </w:r>
      <w:r w:rsidR="005704C7">
        <w:t xml:space="preserve"> to </w:t>
      </w:r>
      <w:r w:rsidR="0085328C">
        <w:t>short wave infrared (SWIR)</w:t>
      </w:r>
      <w:r w:rsidR="003E4188">
        <w:rPr>
          <w:rFonts w:hint="eastAsia"/>
          <w:lang w:eastAsia="zh-CN"/>
        </w:rPr>
        <w:t xml:space="preserve"> </w:t>
      </w:r>
      <w:r w:rsidR="003E4188">
        <w:rPr>
          <w:lang w:eastAsia="zh-CN"/>
        </w:rPr>
        <w:t xml:space="preserve">with a cloud mask band </w:t>
      </w:r>
      <w:r w:rsidR="00A66E11">
        <w:rPr>
          <w:lang w:eastAsia="zh-CN"/>
        </w:rPr>
        <w:t xml:space="preserve">indicating the presence of </w:t>
      </w:r>
      <w:r w:rsidR="00EB2B6F">
        <w:rPr>
          <w:lang w:eastAsia="zh-CN"/>
        </w:rPr>
        <w:t>opaque and cirrus c</w:t>
      </w:r>
      <w:r w:rsidR="00A97305">
        <w:rPr>
          <w:lang w:eastAsia="zh-CN"/>
        </w:rPr>
        <w:t>louds.</w:t>
      </w:r>
      <w:r w:rsidR="00BC1047">
        <w:rPr>
          <w:lang w:eastAsia="zh-CN"/>
        </w:rPr>
        <w:t xml:space="preserve"> A shapefile 10-meters inside the study area boundary was used to extract the pixels from Sentinel-2 images </w:t>
      </w:r>
      <w:r w:rsidR="00BC1047">
        <w:rPr>
          <w:rFonts w:hint="eastAsia"/>
          <w:lang w:eastAsia="zh-CN"/>
        </w:rPr>
        <w:t>t</w:t>
      </w:r>
      <w:r w:rsidR="00BC1047">
        <w:rPr>
          <w:lang w:eastAsia="zh-CN"/>
        </w:rPr>
        <w:t xml:space="preserve">o remove impure pixels mixed with roads, trees, bare </w:t>
      </w:r>
      <w:proofErr w:type="gramStart"/>
      <w:r w:rsidR="00BC1047">
        <w:rPr>
          <w:lang w:eastAsia="zh-CN"/>
        </w:rPr>
        <w:t>soil</w:t>
      </w:r>
      <w:proofErr w:type="gramEnd"/>
      <w:r w:rsidR="00BC1047">
        <w:rPr>
          <w:lang w:eastAsia="zh-CN"/>
        </w:rPr>
        <w:t xml:space="preserve"> and other crops close to the field. For each extracted pixel, </w:t>
      </w:r>
      <w:r w:rsidR="00BC1047">
        <w:t>multipl</w:t>
      </w:r>
      <w:r w:rsidR="00436311">
        <w:t>e</w:t>
      </w:r>
      <w:r w:rsidR="00BC1047">
        <w:t xml:space="preserve"> vegetation indices (VIs</w:t>
      </w:r>
      <w:r w:rsidR="00BC1047">
        <w:rPr>
          <w:rFonts w:hint="eastAsia"/>
          <w:lang w:eastAsia="zh-CN"/>
        </w:rPr>
        <w:t xml:space="preserve">) </w:t>
      </w:r>
      <w:r w:rsidR="00BC1047">
        <w:t xml:space="preserve">were </w:t>
      </w:r>
      <w:r w:rsidR="00BC1047">
        <w:rPr>
          <w:lang w:eastAsia="zh-CN"/>
        </w:rPr>
        <w:t>calculated in the absence of cloud cover, and a time series of each VI was produced by linear interpolation. Then, a daily time series of each VI at the field was obtained by averaging all pixels over the field.</w:t>
      </w:r>
    </w:p>
    <w:p w14:paraId="78573201" w14:textId="13EC8A39" w:rsidR="00E3250B" w:rsidRPr="00E3250B" w:rsidRDefault="004851D8" w:rsidP="00E3250B">
      <w:pPr>
        <w:pStyle w:val="Heading2"/>
        <w:rPr>
          <w:rFonts w:asciiTheme="majorHAnsi" w:hAnsiTheme="majorHAnsi"/>
        </w:rPr>
      </w:pPr>
      <w:bookmarkStart w:id="6" w:name="_Toc91766355"/>
      <w:r w:rsidRPr="004851D8">
        <w:rPr>
          <w:rFonts w:asciiTheme="majorHAnsi" w:hAnsiTheme="majorHAnsi"/>
        </w:rPr>
        <w:t>Experimental design</w:t>
      </w:r>
      <w:bookmarkEnd w:id="6"/>
    </w:p>
    <w:p w14:paraId="4452FE83" w14:textId="25E9C68F" w:rsidR="00AA3BFD" w:rsidRDefault="00E52D1C" w:rsidP="008B486D">
      <w:r>
        <w:rPr>
          <w:lang w:eastAsia="zh-CN"/>
        </w:rPr>
        <w:t xml:space="preserve">The experiment </w:t>
      </w:r>
      <w:r w:rsidR="00892686">
        <w:rPr>
          <w:lang w:eastAsia="zh-CN"/>
        </w:rPr>
        <w:t xml:space="preserve">contains </w:t>
      </w:r>
      <w:r w:rsidR="00324003">
        <w:rPr>
          <w:rFonts w:hint="eastAsia"/>
          <w:lang w:eastAsia="zh-CN"/>
        </w:rPr>
        <w:t>tw</w:t>
      </w:r>
      <w:r w:rsidR="00324003">
        <w:rPr>
          <w:lang w:eastAsia="zh-CN"/>
        </w:rPr>
        <w:t xml:space="preserve">o </w:t>
      </w:r>
      <w:r w:rsidR="00892686">
        <w:rPr>
          <w:lang w:eastAsia="zh-CN"/>
        </w:rPr>
        <w:t>steps</w:t>
      </w:r>
      <w:r w:rsidR="00B62F2A">
        <w:rPr>
          <w:lang w:eastAsia="zh-CN"/>
        </w:rPr>
        <w:t xml:space="preserve">: 1) </w:t>
      </w:r>
      <w:r w:rsidR="00AC6239">
        <w:rPr>
          <w:lang w:eastAsia="zh-CN"/>
        </w:rPr>
        <w:t>map</w:t>
      </w:r>
      <w:r w:rsidR="005E45A3">
        <w:rPr>
          <w:lang w:eastAsia="zh-CN"/>
        </w:rPr>
        <w:t>ping</w:t>
      </w:r>
      <w:r w:rsidR="00B62F2A">
        <w:rPr>
          <w:lang w:eastAsia="zh-CN"/>
        </w:rPr>
        <w:t xml:space="preserve"> </w:t>
      </w:r>
      <w:r w:rsidR="00856728">
        <w:rPr>
          <w:lang w:eastAsia="zh-CN"/>
        </w:rPr>
        <w:t xml:space="preserve">LAI from </w:t>
      </w:r>
      <w:r w:rsidR="00B34431">
        <w:rPr>
          <w:lang w:eastAsia="zh-CN"/>
        </w:rPr>
        <w:t xml:space="preserve">remote sensing </w:t>
      </w:r>
      <w:r w:rsidR="00856728">
        <w:rPr>
          <w:lang w:eastAsia="zh-CN"/>
        </w:rPr>
        <w:t>spec</w:t>
      </w:r>
      <w:r w:rsidR="00C30620">
        <w:rPr>
          <w:lang w:eastAsia="zh-CN"/>
        </w:rPr>
        <w:t>t</w:t>
      </w:r>
      <w:r w:rsidR="00856728">
        <w:rPr>
          <w:lang w:eastAsia="zh-CN"/>
        </w:rPr>
        <w:t>ral reflectance</w:t>
      </w:r>
      <w:r w:rsidR="00B62F2A">
        <w:rPr>
          <w:lang w:eastAsia="zh-CN"/>
        </w:rPr>
        <w:t xml:space="preserve"> and </w:t>
      </w:r>
      <w:r w:rsidR="00AC6239">
        <w:rPr>
          <w:lang w:eastAsia="zh-CN"/>
        </w:rPr>
        <w:t>validat</w:t>
      </w:r>
      <w:r w:rsidR="005E45A3">
        <w:rPr>
          <w:lang w:eastAsia="zh-CN"/>
        </w:rPr>
        <w:t>ing</w:t>
      </w:r>
      <w:r w:rsidR="00AC6239">
        <w:rPr>
          <w:lang w:eastAsia="zh-CN"/>
        </w:rPr>
        <w:t xml:space="preserve"> </w:t>
      </w:r>
      <w:r w:rsidR="001B3E57">
        <w:rPr>
          <w:lang w:eastAsia="zh-CN"/>
        </w:rPr>
        <w:t xml:space="preserve">the </w:t>
      </w:r>
      <w:r w:rsidR="005B107F">
        <w:rPr>
          <w:lang w:eastAsia="zh-CN"/>
        </w:rPr>
        <w:t>accuracy</w:t>
      </w:r>
      <w:r w:rsidR="00B62F2A">
        <w:rPr>
          <w:lang w:eastAsia="zh-CN"/>
        </w:rPr>
        <w:t xml:space="preserve"> </w:t>
      </w:r>
      <w:r w:rsidR="001B3E57">
        <w:rPr>
          <w:lang w:eastAsia="zh-CN"/>
        </w:rPr>
        <w:t>against observed LAI at</w:t>
      </w:r>
      <w:r w:rsidR="00B62F2A">
        <w:rPr>
          <w:lang w:eastAsia="zh-CN"/>
        </w:rPr>
        <w:t xml:space="preserve"> the study </w:t>
      </w:r>
      <w:r w:rsidR="00A87A6C">
        <w:rPr>
          <w:rFonts w:hint="eastAsia"/>
          <w:lang w:eastAsia="zh-CN"/>
        </w:rPr>
        <w:t>area</w:t>
      </w:r>
      <w:r w:rsidR="00B62F2A">
        <w:rPr>
          <w:lang w:eastAsia="zh-CN"/>
        </w:rPr>
        <w:t>;</w:t>
      </w:r>
      <w:r w:rsidR="00477372">
        <w:rPr>
          <w:lang w:eastAsia="zh-CN"/>
        </w:rPr>
        <w:t xml:space="preserve"> and</w:t>
      </w:r>
      <w:r w:rsidR="00B62F2A">
        <w:rPr>
          <w:lang w:eastAsia="zh-CN"/>
        </w:rPr>
        <w:t xml:space="preserve"> </w:t>
      </w:r>
      <w:r w:rsidR="00D5581B">
        <w:rPr>
          <w:lang w:eastAsia="zh-CN"/>
        </w:rPr>
        <w:t xml:space="preserve">2) </w:t>
      </w:r>
      <w:r w:rsidR="001E6292">
        <w:t>a</w:t>
      </w:r>
      <w:r w:rsidR="00AC6239">
        <w:t>ssimilat</w:t>
      </w:r>
      <w:r w:rsidR="005E45A3">
        <w:t>ing</w:t>
      </w:r>
      <w:r w:rsidR="00F340F8">
        <w:t xml:space="preserve"> LAI in</w:t>
      </w:r>
      <w:r w:rsidR="00300499">
        <w:t xml:space="preserve">to </w:t>
      </w:r>
      <w:r w:rsidR="00324003">
        <w:t xml:space="preserve">the </w:t>
      </w:r>
      <w:r w:rsidR="00300499">
        <w:t>APSIM-Wheat model</w:t>
      </w:r>
      <w:r w:rsidR="00F340F8">
        <w:t xml:space="preserve"> </w:t>
      </w:r>
      <w:r w:rsidR="001E61E4">
        <w:t xml:space="preserve">to estimate yield and validate the </w:t>
      </w:r>
      <w:r w:rsidR="00E501AC">
        <w:t xml:space="preserve">performance </w:t>
      </w:r>
      <w:r w:rsidR="00C84FD7">
        <w:t>with ground-measured yield data.</w:t>
      </w:r>
      <w:r w:rsidR="00477372">
        <w:t xml:space="preserve"> </w:t>
      </w:r>
      <w:r w:rsidR="008B486D">
        <w:t>T</w:t>
      </w:r>
      <w:r w:rsidR="00877B5E">
        <w:t>wo</w:t>
      </w:r>
      <w:r w:rsidR="00905310">
        <w:t xml:space="preserve"> scenarios </w:t>
      </w:r>
      <w:r w:rsidR="00C11CB9">
        <w:rPr>
          <w:rFonts w:hint="eastAsia"/>
          <w:lang w:eastAsia="zh-CN"/>
        </w:rPr>
        <w:t>were</w:t>
      </w:r>
      <w:r w:rsidR="00C11CB9">
        <w:rPr>
          <w:lang w:eastAsia="zh-CN"/>
        </w:rPr>
        <w:t xml:space="preserve"> </w:t>
      </w:r>
      <w:r w:rsidR="005530C6">
        <w:t>explored</w:t>
      </w:r>
      <w:r w:rsidR="008B486D">
        <w:t xml:space="preserve"> in data assimilation experiments</w:t>
      </w:r>
      <w:r w:rsidR="0091131C">
        <w:t xml:space="preserve">: </w:t>
      </w:r>
      <w:r w:rsidR="001B3E57">
        <w:t>1</w:t>
      </w:r>
      <w:r w:rsidR="001B3E57">
        <w:rPr>
          <w:rFonts w:hint="eastAsia"/>
          <w:lang w:eastAsia="zh-CN"/>
        </w:rPr>
        <w:t>)</w:t>
      </w:r>
      <w:r w:rsidR="005530C6">
        <w:t xml:space="preserve"> </w:t>
      </w:r>
      <w:r w:rsidR="0083449E">
        <w:t>a</w:t>
      </w:r>
      <w:r w:rsidR="005530C6">
        <w:t xml:space="preserve">ssimilating LAI </w:t>
      </w:r>
      <w:r w:rsidR="001B3E57">
        <w:t xml:space="preserve">into a calibrated APSIM-Wheat model </w:t>
      </w:r>
      <w:r w:rsidR="005530C6">
        <w:lastRenderedPageBreak/>
        <w:t xml:space="preserve">in different </w:t>
      </w:r>
      <w:r w:rsidR="001B3E57">
        <w:t xml:space="preserve">wheat </w:t>
      </w:r>
      <w:r w:rsidR="005530C6">
        <w:t>phenological stages</w:t>
      </w:r>
      <w:r w:rsidR="005429E4">
        <w:t>,</w:t>
      </w:r>
      <w:r w:rsidR="001B3E57">
        <w:t xml:space="preserve"> and </w:t>
      </w:r>
      <w:r w:rsidR="005530C6">
        <w:t>2</w:t>
      </w:r>
      <w:r w:rsidR="001B3E57">
        <w:t>)</w:t>
      </w:r>
      <w:r w:rsidR="005530C6">
        <w:t xml:space="preserve"> </w:t>
      </w:r>
      <w:r w:rsidR="0083449E">
        <w:t>a</w:t>
      </w:r>
      <w:r w:rsidR="005530C6">
        <w:t xml:space="preserve">ssimilating </w:t>
      </w:r>
      <w:r w:rsidR="001B3E57">
        <w:t>LAI</w:t>
      </w:r>
      <w:r w:rsidR="005530C6">
        <w:t xml:space="preserve"> </w:t>
      </w:r>
      <w:r w:rsidR="001B3E57">
        <w:t>into a group of uncalibrated APSIM-Wheat</w:t>
      </w:r>
      <w:r w:rsidR="005530C6">
        <w:t xml:space="preserve"> </w:t>
      </w:r>
      <w:r w:rsidR="005530C6">
        <w:rPr>
          <w:rFonts w:hint="eastAsia"/>
          <w:lang w:eastAsia="zh-CN"/>
        </w:rPr>
        <w:t>model</w:t>
      </w:r>
      <w:r w:rsidR="001B3E57">
        <w:rPr>
          <w:lang w:eastAsia="zh-CN"/>
        </w:rPr>
        <w:t>s</w:t>
      </w:r>
      <w:r w:rsidR="001B3E57">
        <w:t>.</w:t>
      </w:r>
    </w:p>
    <w:p w14:paraId="55770378" w14:textId="26E6D15D" w:rsidR="0081067F" w:rsidRDefault="001129C2" w:rsidP="000A338E">
      <w:pPr>
        <w:pStyle w:val="Heading3"/>
      </w:pPr>
      <w:bookmarkStart w:id="7" w:name="_Toc91766356"/>
      <w:r>
        <w:t>LAI mapping</w:t>
      </w:r>
      <w:bookmarkEnd w:id="7"/>
    </w:p>
    <w:p w14:paraId="4E5A846B" w14:textId="1E6F8593" w:rsidR="008A7A8F" w:rsidRDefault="00063679" w:rsidP="00904CF8">
      <w:pPr>
        <w:rPr>
          <w:lang w:eastAsia="zh-CN"/>
        </w:rPr>
      </w:pPr>
      <w:r>
        <w:t xml:space="preserve">Thirteen </w:t>
      </w:r>
      <w:r w:rsidR="00E37F6E">
        <w:rPr>
          <w:rFonts w:hint="eastAsia"/>
          <w:lang w:eastAsia="zh-CN"/>
        </w:rPr>
        <w:t>VI</w:t>
      </w:r>
      <w:r w:rsidR="00E37F6E">
        <w:rPr>
          <w:lang w:eastAsia="zh-CN"/>
        </w:rPr>
        <w:t xml:space="preserve">s </w:t>
      </w:r>
      <w:r w:rsidR="005D396A">
        <w:rPr>
          <w:lang w:eastAsia="zh-CN"/>
        </w:rPr>
        <w:t>(</w:t>
      </w:r>
      <w:r w:rsidR="00027950">
        <w:fldChar w:fldCharType="begin"/>
      </w:r>
      <w:r w:rsidR="00027950">
        <w:instrText xml:space="preserve"> REF _Ref84947757 \h </w:instrText>
      </w:r>
      <w:r w:rsidR="00027950">
        <w:fldChar w:fldCharType="separate"/>
      </w:r>
      <w:r w:rsidR="005F4650">
        <w:t xml:space="preserve">Table </w:t>
      </w:r>
      <w:r w:rsidR="005F4650">
        <w:rPr>
          <w:noProof/>
        </w:rPr>
        <w:t>1</w:t>
      </w:r>
      <w:r w:rsidR="00027950">
        <w:fldChar w:fldCharType="end"/>
      </w:r>
      <w:r w:rsidR="00027950">
        <w:t>)</w:t>
      </w:r>
      <w:r w:rsidR="00F85A61">
        <w:rPr>
          <w:lang w:eastAsia="zh-CN"/>
        </w:rPr>
        <w:t xml:space="preserve"> w</w:t>
      </w:r>
      <w:r w:rsidR="00027950">
        <w:rPr>
          <w:lang w:eastAsia="zh-CN"/>
        </w:rPr>
        <w:t>ere</w:t>
      </w:r>
      <w:r w:rsidR="00F85A61">
        <w:rPr>
          <w:lang w:eastAsia="zh-CN"/>
        </w:rPr>
        <w:t xml:space="preserve"> </w:t>
      </w:r>
      <w:r w:rsidR="00BF133A">
        <w:rPr>
          <w:lang w:eastAsia="zh-CN"/>
        </w:rPr>
        <w:t>calculated</w:t>
      </w:r>
      <w:r w:rsidR="00F679D6">
        <w:rPr>
          <w:lang w:eastAsia="zh-CN"/>
        </w:rPr>
        <w:t xml:space="preserve"> </w:t>
      </w:r>
      <w:r w:rsidR="005226BB">
        <w:rPr>
          <w:lang w:eastAsia="zh-CN"/>
        </w:rPr>
        <w:t>to map</w:t>
      </w:r>
      <w:r w:rsidR="00F679D6">
        <w:rPr>
          <w:lang w:eastAsia="zh-CN"/>
        </w:rPr>
        <w:t xml:space="preserve"> </w:t>
      </w:r>
      <w:r w:rsidR="00E37F6E">
        <w:rPr>
          <w:lang w:eastAsia="zh-CN"/>
        </w:rPr>
        <w:t xml:space="preserve">LAI </w:t>
      </w:r>
      <w:r w:rsidR="000361B1">
        <w:rPr>
          <w:lang w:eastAsia="zh-CN"/>
        </w:rPr>
        <w:t>with linear regression model</w:t>
      </w:r>
      <w:r w:rsidR="00754298">
        <w:rPr>
          <w:lang w:eastAsia="zh-CN"/>
        </w:rPr>
        <w:t>s</w:t>
      </w:r>
      <w:r w:rsidR="000361B1">
        <w:rPr>
          <w:lang w:eastAsia="zh-CN"/>
        </w:rPr>
        <w:t xml:space="preserve">. </w:t>
      </w:r>
      <w:r w:rsidR="008A7A8F">
        <w:rPr>
          <w:lang w:eastAsia="zh-CN"/>
        </w:rPr>
        <w:t>Data pairs of each of the VIs and the ground-based m</w:t>
      </w:r>
      <w:r w:rsidR="009C6383">
        <w:rPr>
          <w:lang w:eastAsia="zh-CN"/>
        </w:rPr>
        <w:t>easurements</w:t>
      </w:r>
      <w:r w:rsidR="008A7A8F">
        <w:rPr>
          <w:lang w:eastAsia="zh-CN"/>
        </w:rPr>
        <w:t xml:space="preserve"> of LAI </w:t>
      </w:r>
      <w:r w:rsidR="00B45918">
        <w:rPr>
          <w:lang w:eastAsia="zh-CN"/>
        </w:rPr>
        <w:t>measured</w:t>
      </w:r>
      <w:r w:rsidR="00A32719">
        <w:rPr>
          <w:lang w:eastAsia="zh-CN"/>
        </w:rPr>
        <w:t xml:space="preserve"> </w:t>
      </w:r>
      <w:r w:rsidR="00EC5D78">
        <w:rPr>
          <w:lang w:eastAsia="zh-CN"/>
        </w:rPr>
        <w:t xml:space="preserve">in the same </w:t>
      </w:r>
      <w:r w:rsidR="00551FD9">
        <w:rPr>
          <w:lang w:eastAsia="zh-CN"/>
        </w:rPr>
        <w:t>day</w:t>
      </w:r>
      <w:r w:rsidR="00EC5D78">
        <w:rPr>
          <w:lang w:eastAsia="zh-CN"/>
        </w:rPr>
        <w:t xml:space="preserve"> </w:t>
      </w:r>
      <w:r w:rsidR="008A7A8F">
        <w:rPr>
          <w:lang w:eastAsia="zh-CN"/>
        </w:rPr>
        <w:t xml:space="preserve">was </w:t>
      </w:r>
      <w:r w:rsidR="00097E22">
        <w:rPr>
          <w:lang w:eastAsia="zh-CN"/>
        </w:rPr>
        <w:t xml:space="preserve">taken </w:t>
      </w:r>
      <w:r w:rsidR="00A02680">
        <w:rPr>
          <w:lang w:eastAsia="zh-CN"/>
        </w:rPr>
        <w:t xml:space="preserve">to </w:t>
      </w:r>
      <w:r w:rsidR="006616E2">
        <w:rPr>
          <w:lang w:eastAsia="zh-CN"/>
        </w:rPr>
        <w:t>train</w:t>
      </w:r>
      <w:r w:rsidR="00A02680">
        <w:rPr>
          <w:lang w:eastAsia="zh-CN"/>
        </w:rPr>
        <w:t xml:space="preserve"> the linear reg</w:t>
      </w:r>
      <w:r w:rsidR="009C6383">
        <w:rPr>
          <w:lang w:eastAsia="zh-CN"/>
        </w:rPr>
        <w:t>re</w:t>
      </w:r>
      <w:r w:rsidR="00A02680">
        <w:rPr>
          <w:lang w:eastAsia="zh-CN"/>
        </w:rPr>
        <w:t>ssion equation</w:t>
      </w:r>
    </w:p>
    <w:p w14:paraId="1D37DA98" w14:textId="16796EA1" w:rsidR="000F2F0F" w:rsidRPr="000F2F0F" w:rsidRDefault="00D23929" w:rsidP="000F2F0F">
      <m:oMathPara>
        <m:oMath>
          <m:r>
            <m:rPr>
              <m:sty m:val="p"/>
            </m:rPr>
            <w:rPr>
              <w:rFonts w:ascii="Cambria Math" w:hAnsi="Cambria Math"/>
            </w:rPr>
            <m:t>VI=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×LAI,</m:t>
          </m:r>
        </m:oMath>
      </m:oMathPara>
    </w:p>
    <w:p w14:paraId="17AB0E08" w14:textId="361435E4" w:rsidR="000F2F0F" w:rsidRDefault="000F2F0F" w:rsidP="000F2F0F">
      <w:r w:rsidRPr="00C64E6A">
        <w:t xml:space="preserve">where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Pr="003F3045">
        <w:rPr>
          <w:iCs/>
        </w:rPr>
        <w:t xml:space="preserve"> 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3F3045">
        <w:rPr>
          <w:iCs/>
        </w:rPr>
        <w:t xml:space="preserve"> are </w:t>
      </w:r>
      <w:r>
        <w:rPr>
          <w:rFonts w:hint="eastAsia"/>
          <w:iCs/>
          <w:lang w:eastAsia="zh-CN"/>
        </w:rPr>
        <w:t>th</w:t>
      </w:r>
      <w:r>
        <w:rPr>
          <w:iCs/>
        </w:rPr>
        <w:t xml:space="preserve">e </w:t>
      </w:r>
      <w:r w:rsidRPr="003F3045">
        <w:rPr>
          <w:iCs/>
        </w:rPr>
        <w:t>slope and</w:t>
      </w:r>
      <w:r>
        <w:rPr>
          <w:iCs/>
        </w:rPr>
        <w:t xml:space="preserve"> the</w:t>
      </w:r>
      <w:r w:rsidRPr="003F3045">
        <w:rPr>
          <w:iCs/>
        </w:rPr>
        <w:t xml:space="preserve"> inte</w:t>
      </w:r>
      <w:r>
        <w:t>rcept of the linear e</w:t>
      </w:r>
      <w:r w:rsidR="009C6383">
        <w:t>qu</w:t>
      </w:r>
      <w:r>
        <w:t xml:space="preserve">ation, respectively. </w:t>
      </w:r>
    </w:p>
    <w:p w14:paraId="7654A0ED" w14:textId="7A240312" w:rsidR="00835ABB" w:rsidRDefault="00835ABB" w:rsidP="00835ABB">
      <w:pPr>
        <w:pStyle w:val="Caption"/>
        <w:rPr>
          <w:lang w:eastAsia="zh-CN"/>
        </w:rPr>
      </w:pPr>
      <w:bookmarkStart w:id="8" w:name="_Ref84947757"/>
      <w:r>
        <w:t xml:space="preserve">Table </w:t>
      </w:r>
      <w:fldSimple w:instr=" SEQ Table \* ARABIC ">
        <w:r w:rsidR="005F4650">
          <w:rPr>
            <w:noProof/>
          </w:rPr>
          <w:t>1</w:t>
        </w:r>
      </w:fldSimple>
      <w:bookmarkEnd w:id="8"/>
      <w:r>
        <w:rPr>
          <w:lang w:eastAsia="zh-CN"/>
        </w:rPr>
        <w:t>: Vegetation indices for LAI mapping (</w:t>
      </w:r>
      <w:r w:rsidR="00A95566">
        <w:rPr>
          <w:lang w:eastAsia="zh-CN"/>
        </w:rPr>
        <w:t xml:space="preserve">table </w:t>
      </w:r>
      <w:r w:rsidRPr="0015602E">
        <w:rPr>
          <w:lang w:eastAsia="zh-CN"/>
        </w:rPr>
        <w:t>reproduced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from</w:t>
      </w:r>
      <w:r>
        <w:rPr>
          <w:lang w:eastAsia="zh-CN"/>
        </w:rPr>
        <w:t xml:space="preserve"> </w:t>
      </w:r>
      <w:r>
        <w:rPr>
          <w:lang w:eastAsia="zh-CN"/>
        </w:rPr>
        <w:fldChar w:fldCharType="begin"/>
      </w:r>
      <w:r w:rsidR="00494D1B">
        <w:rPr>
          <w:lang w:eastAsia="zh-CN"/>
        </w:rPr>
        <w:instrText xml:space="preserve"> ADDIN EN.CITE &lt;EndNote&gt;&lt;Cite AuthorYear="1"&gt;&lt;Author&gt;Sadeh&lt;/Author&gt;&lt;Year&gt;2020&lt;/Year&gt;&lt;RecNum&gt;2737&lt;/RecNum&gt;&lt;DisplayText&gt;&lt;style size="10"&gt;Sadeh&lt;/style&gt;&lt;style face="italic" size="10"&gt;, et al.&lt;/style&gt;&lt;style size="10"&gt; [8]&lt;/style&gt;&lt;/DisplayText&gt;&lt;record&gt;&lt;rec-number&gt;2737&lt;/rec-number&gt;&lt;foreign-keys&gt;&lt;key app="EN" db-id="5r09frxs2z9a09e2sf650ddc2f5zepefxf0f" timestamp="1604650663"&gt;2737&lt;/key&gt;&lt;/foreign-keys&gt;&lt;ref-type name="Journal Article"&gt;17&lt;/ref-type&gt;&lt;contributors&gt;&lt;authors&gt;&lt;author&gt;Sadeh, Yuval&lt;/author&gt;&lt;author&gt;Zhu, Xuan&lt;/author&gt;&lt;author&gt;Dunkerley, David&lt;/author&gt;&lt;author&gt;Walker, P. Jeffrey&lt;/author&gt;&lt;author&gt;Zhang, Yuxi&lt;/author&gt;&lt;author&gt;Rozenstein, Offer&lt;/author&gt;&lt;author&gt;Manivasagam, V.S.&lt;/author&gt;&lt;author&gt;Chenu, Karine&lt;/author&gt;&lt;/authors&gt;&lt;/contributors&gt;&lt;titles&gt;&lt;title&gt;Fusion of Sentinel-2 and PlanetScope time-series data into daily 3 m surface reflectance and wheat LAI monitoring&lt;/title&gt;&lt;secondary-title&gt;International Journal of Applied Earth Observations and Geoinformation&lt;/secondary-title&gt;&lt;/titles&gt;&lt;periodical&gt;&lt;full-title&gt;International Journal of Applied Earth Observations and Geoinformation&lt;/full-title&gt;&lt;/periodical&gt;&lt;dates&gt;&lt;year&gt;2020&lt;/year&gt;&lt;/dates&gt;&lt;urls&gt;&lt;/urls&gt;&lt;/record&gt;&lt;/Cite&gt;&lt;/EndNote&gt;</w:instrText>
      </w:r>
      <w:r>
        <w:rPr>
          <w:lang w:eastAsia="zh-CN"/>
        </w:rPr>
        <w:fldChar w:fldCharType="separate"/>
      </w:r>
      <w:r w:rsidR="00494D1B" w:rsidRPr="00494D1B">
        <w:rPr>
          <w:noProof/>
          <w:sz w:val="20"/>
          <w:lang w:eastAsia="zh-CN"/>
        </w:rPr>
        <w:t>Sadeh</w:t>
      </w:r>
      <w:r w:rsidR="00494D1B" w:rsidRPr="00494D1B">
        <w:rPr>
          <w:i/>
          <w:noProof/>
          <w:sz w:val="20"/>
          <w:lang w:eastAsia="zh-CN"/>
        </w:rPr>
        <w:t>, et al.</w:t>
      </w:r>
      <w:r w:rsidR="00494D1B" w:rsidRPr="00494D1B">
        <w:rPr>
          <w:noProof/>
          <w:sz w:val="20"/>
          <w:lang w:eastAsia="zh-CN"/>
        </w:rPr>
        <w:t xml:space="preserve"> [8]</w:t>
      </w:r>
      <w:r>
        <w:rPr>
          <w:lang w:eastAsia="zh-CN"/>
        </w:rPr>
        <w:fldChar w:fldCharType="end"/>
      </w:r>
      <w:r>
        <w:rPr>
          <w:lang w:eastAsia="zh-CN"/>
        </w:rPr>
        <w:t xml:space="preserve">). </w:t>
      </w:r>
    </w:p>
    <w:tbl>
      <w:tblPr>
        <w:tblStyle w:val="PlainTable2"/>
        <w:tblW w:w="8639" w:type="dxa"/>
        <w:tblLook w:val="06A0" w:firstRow="1" w:lastRow="0" w:firstColumn="1" w:lastColumn="0" w:noHBand="1" w:noVBand="1"/>
      </w:tblPr>
      <w:tblGrid>
        <w:gridCol w:w="2835"/>
        <w:gridCol w:w="4536"/>
        <w:gridCol w:w="1268"/>
      </w:tblGrid>
      <w:tr w:rsidR="004E7C0F" w:rsidRPr="00670F50" w14:paraId="4BDDE2BF" w14:textId="77777777" w:rsidTr="004E7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FC0D38A" w14:textId="77777777" w:rsidR="004E7C0F" w:rsidRPr="00670F50" w:rsidRDefault="004E7C0F" w:rsidP="004E7C0F">
            <w:pPr>
              <w:pStyle w:val="Tabletext"/>
              <w:rPr>
                <w:lang w:val="en-AU"/>
              </w:rPr>
            </w:pPr>
            <w:r w:rsidRPr="00670F50">
              <w:rPr>
                <w:lang w:val="en-AU" w:bidi="he-IL"/>
              </w:rPr>
              <w:t>Vegetation index</w:t>
            </w:r>
          </w:p>
        </w:tc>
        <w:tc>
          <w:tcPr>
            <w:tcW w:w="4536" w:type="dxa"/>
          </w:tcPr>
          <w:p w14:paraId="03803E7C" w14:textId="77777777" w:rsidR="004E7C0F" w:rsidRPr="00670F50" w:rsidRDefault="004E7C0F" w:rsidP="004E7C0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 w:bidi="he-IL"/>
              </w:rPr>
              <w:t>Equation</w:t>
            </w:r>
          </w:p>
        </w:tc>
        <w:tc>
          <w:tcPr>
            <w:tcW w:w="1268" w:type="dxa"/>
          </w:tcPr>
          <w:p w14:paraId="69E9DD5B" w14:textId="77777777" w:rsidR="004E7C0F" w:rsidRPr="00670F50" w:rsidRDefault="004E7C0F" w:rsidP="004E7C0F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 w:bidi="he-IL"/>
              </w:rPr>
              <w:t>Reference</w:t>
            </w:r>
          </w:p>
        </w:tc>
      </w:tr>
      <w:tr w:rsidR="004E7C0F" w:rsidRPr="00670F50" w14:paraId="02A64E8A" w14:textId="77777777" w:rsidTr="004E7C70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A508870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b w:val="0"/>
                <w:bCs w:val="0"/>
                <w:lang w:val="en-AU" w:bidi="he-IL"/>
              </w:rPr>
              <w:t>Simple Ratio</w:t>
            </w:r>
            <w:r w:rsidRPr="004E7C0F">
              <w:rPr>
                <w:b w:val="0"/>
                <w:bCs w:val="0"/>
                <w:lang w:val="en-AU"/>
              </w:rPr>
              <w:t xml:space="preserve"> (SR)</w:t>
            </w:r>
          </w:p>
        </w:tc>
        <w:tc>
          <w:tcPr>
            <w:tcW w:w="4536" w:type="dxa"/>
            <w:vAlign w:val="center"/>
          </w:tcPr>
          <w:p w14:paraId="1E8EFC5E" w14:textId="14E6D121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268" w:type="dxa"/>
          </w:tcPr>
          <w:p w14:paraId="6E746728" w14:textId="17765CF3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 w:bidi="he-IL"/>
              </w:rPr>
            </w:pPr>
            <w:r w:rsidRPr="00670F50">
              <w:rPr>
                <w:noProof/>
                <w:lang w:val="en-AU"/>
              </w:rPr>
              <w:fldChar w:fldCharType="begin"/>
            </w:r>
            <w:r w:rsidR="00494D1B">
              <w:rPr>
                <w:noProof/>
                <w:lang w:val="en-AU"/>
              </w:rPr>
              <w:instrText xml:space="preserve"> ADDIN EN.CITE &lt;EndNote&gt;&lt;Cite&gt;&lt;Author&gt;Jordan&lt;/Author&gt;&lt;Year&gt;1969&lt;/Year&gt;&lt;RecNum&gt;1598&lt;/RecNum&gt;&lt;DisplayText&gt;&lt;style size="10"&gt;[9]&lt;/style&gt;&lt;/DisplayText&gt;&lt;record&gt;&lt;rec-number&gt;1598&lt;/rec-number&gt;&lt;foreign-keys&gt;&lt;key app="EN" db-id="5r09frxs2z9a09e2sf650ddc2f5zepefxf0f"</w:instrText>
            </w:r>
            <w:r w:rsidR="00494D1B">
              <w:rPr>
                <w:rFonts w:hint="eastAsia"/>
                <w:noProof/>
                <w:lang w:val="en-AU"/>
              </w:rPr>
              <w:instrText xml:space="preserve"> timestamp="1524455345" guid="832890e1-92f6-4a19-a937-73080fb8ac58"&gt;1598&lt;/key&gt;&lt;/foreign-keys&gt;&lt;ref-type name="Journal Article"&gt;17&lt;/ref-type&gt;&lt;contributors&gt;&lt;authors&gt;&lt;author&gt;Jordan, Carl F&lt;/author&gt;&lt;/authors&gt;&lt;/contributors&gt;&lt;titles&gt;&lt;title&gt;Derivation of leaf</w:instrText>
            </w:r>
            <w:r w:rsidR="00494D1B">
              <w:rPr>
                <w:rFonts w:hint="eastAsia"/>
                <w:noProof/>
                <w:lang w:val="en-AU"/>
              </w:rPr>
              <w:instrText>‐</w:instrText>
            </w:r>
            <w:r w:rsidR="00494D1B">
              <w:rPr>
                <w:rFonts w:hint="eastAsia"/>
                <w:noProof/>
                <w:lang w:val="en-AU"/>
              </w:rPr>
              <w:instrText>are</w:instrText>
            </w:r>
            <w:r w:rsidR="00494D1B">
              <w:rPr>
                <w:noProof/>
                <w:lang w:val="en-AU"/>
              </w:rPr>
              <w:instrText>a index from quality of light on the forest floor&lt;/title&gt;&lt;secondary-title&gt;Ecology&lt;/secondary-title&gt;&lt;/titles&gt;&lt;periodical&gt;&lt;full-title&gt;Ecology&lt;/full-title&gt;&lt;/periodical&gt;&lt;pages&gt;663-666&lt;/pages&gt;&lt;volume&gt;50&lt;/volume&gt;&lt;number&gt;4&lt;/number&gt;&lt;dates&gt;&lt;year&gt;1969&lt;/year&gt;&lt;/dates&gt;&lt;isbn&gt;1939-9170&lt;/isbn&gt;&lt;urls&gt;&lt;/urls&gt;&lt;/record&gt;&lt;/Cite&gt;&lt;Cite&gt;&lt;Author&gt;Jordan&lt;/Author&gt;&lt;Year&gt;1969&lt;/Year&gt;&lt;RecNum&gt;1598&lt;/RecNum&gt;&lt;record&gt;&lt;rec-number&gt;1598&lt;/rec-number&gt;&lt;foreign-keys&gt;&lt;key app="EN" db-id="5r09frxs2z9a09e2sf650ddc2f5zepefxf0f" timestamp="1524455345" gui</w:instrText>
            </w:r>
            <w:r w:rsidR="00494D1B">
              <w:rPr>
                <w:rFonts w:hint="eastAsia"/>
                <w:noProof/>
                <w:lang w:val="en-AU"/>
              </w:rPr>
              <w:instrText>d="832890e1-92f6-4a19-a937-73080fb8ac58"&gt;1598&lt;/key&gt;&lt;/foreign-keys&gt;&lt;ref-type name="Journal Article"&gt;17&lt;/ref-type&gt;&lt;contributors&gt;&lt;authors&gt;&lt;author&gt;Jordan, Carl F&lt;/author&gt;&lt;/authors&gt;&lt;/contributors&gt;&lt;titles&gt;&lt;title&gt;Derivation of leaf</w:instrText>
            </w:r>
            <w:r w:rsidR="00494D1B">
              <w:rPr>
                <w:rFonts w:hint="eastAsia"/>
                <w:noProof/>
                <w:lang w:val="en-AU"/>
              </w:rPr>
              <w:instrText>‐</w:instrText>
            </w:r>
            <w:r w:rsidR="00494D1B">
              <w:rPr>
                <w:rFonts w:hint="eastAsia"/>
                <w:noProof/>
                <w:lang w:val="en-AU"/>
              </w:rPr>
              <w:instrText>area index from quality of lig</w:instrText>
            </w:r>
            <w:r w:rsidR="00494D1B">
              <w:rPr>
                <w:noProof/>
                <w:lang w:val="en-AU"/>
              </w:rPr>
              <w:instrText>ht on the forest floor&lt;/title&gt;&lt;secondary-title&gt;Ecology&lt;/secondary-title&gt;&lt;/titles&gt;&lt;periodical&gt;&lt;full-title&gt;Ecology&lt;/full-title&gt;&lt;/periodical&gt;&lt;pages&gt;663-666&lt;/pages&gt;&lt;volume&gt;50&lt;/volume&gt;&lt;number&gt;4&lt;/number&gt;&lt;dates&gt;&lt;year&gt;1969&lt;/year&gt;&lt;/dates&gt;&lt;isbn&gt;1939-9170&lt;/isbn&gt;&lt;urls&gt;&lt;/urls&gt;&lt;/record&gt;&lt;/Cite&gt;&lt;/EndNote&gt;</w:instrText>
            </w:r>
            <w:r w:rsidRPr="00670F50">
              <w:rPr>
                <w:noProof/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[9]</w:t>
            </w:r>
            <w:r w:rsidRPr="00670F50">
              <w:rPr>
                <w:noProof/>
                <w:lang w:val="en-AU"/>
              </w:rPr>
              <w:fldChar w:fldCharType="end"/>
            </w:r>
          </w:p>
        </w:tc>
      </w:tr>
      <w:tr w:rsidR="004E7C0F" w:rsidRPr="00670F50" w14:paraId="119C5A89" w14:textId="77777777" w:rsidTr="004E7C70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11FB1EA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rFonts w:eastAsia="GillSansMT"/>
                <w:b w:val="0"/>
                <w:bCs w:val="0"/>
                <w:lang w:val="en-AU" w:bidi="he-IL"/>
              </w:rPr>
              <w:t>Enhanced Vegetation Index 2 (</w:t>
            </w:r>
            <w:r w:rsidRPr="004E7C0F">
              <w:rPr>
                <w:b w:val="0"/>
                <w:bCs w:val="0"/>
                <w:lang w:val="en-AU"/>
              </w:rPr>
              <w:t>EVI2)</w:t>
            </w:r>
          </w:p>
        </w:tc>
        <w:tc>
          <w:tcPr>
            <w:tcW w:w="4536" w:type="dxa"/>
            <w:vAlign w:val="center"/>
          </w:tcPr>
          <w:p w14:paraId="77F9372C" w14:textId="2D65B459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2.5(NIR-R)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(NIR+2.4R+1)</m:t>
                    </m:r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2EC689AC" w14:textId="2A5D349D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>
                <w:fldData xml:space="preserve">PEVuZE5vdGU+PENpdGU+PEF1dGhvcj5KaWFuZzwvQXV0aG9yPjxZZWFyPjIwMDg8L1llYXI+PFJl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=
</w:fldData>
              </w:fldChar>
            </w:r>
            <w:r w:rsidR="00494D1B">
              <w:rPr>
                <w:lang w:val="en-AU"/>
              </w:rPr>
              <w:instrText xml:space="preserve"> ADDIN EN.CITE </w:instrText>
            </w:r>
            <w:r w:rsidR="00494D1B">
              <w:rPr>
                <w:lang w:val="en-AU"/>
              </w:rPr>
              <w:fldChar w:fldCharType="begin">
                <w:fldData xml:space="preserve">PEVuZE5vdGU+PENpdGU+PEF1dGhvcj5KaWFuZzwvQXV0aG9yPjxZZWFyPjIwMDg8L1llYXI+PFJl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=
</w:fldData>
              </w:fldChar>
            </w:r>
            <w:r w:rsidR="00494D1B">
              <w:rPr>
                <w:lang w:val="en-AU"/>
              </w:rPr>
              <w:instrText xml:space="preserve"> ADDIN EN.CITE.DATA </w:instrText>
            </w:r>
            <w:r w:rsidR="00494D1B">
              <w:rPr>
                <w:lang w:val="en-AU"/>
              </w:rPr>
            </w:r>
            <w:r w:rsidR="00494D1B">
              <w:rPr>
                <w:lang w:val="en-AU"/>
              </w:rPr>
              <w:fldChar w:fldCharType="end"/>
            </w:r>
            <w:r w:rsidRPr="00670F50">
              <w:rPr>
                <w:lang w:val="en-AU"/>
              </w:rPr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[10,11]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4F2E4753" w14:textId="77777777" w:rsidTr="004E7C7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64A0573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rFonts w:eastAsia="GillSansMT"/>
                <w:b w:val="0"/>
                <w:bCs w:val="0"/>
                <w:lang w:val="en-AU" w:bidi="he-IL"/>
              </w:rPr>
              <w:t>Green Chlorophyll Vegetation Index</w:t>
            </w:r>
            <w:r w:rsidRPr="004E7C0F">
              <w:rPr>
                <w:b w:val="0"/>
                <w:bCs w:val="0"/>
                <w:lang w:val="en-AU"/>
              </w:rPr>
              <w:t xml:space="preserve"> (GCVI)</w:t>
            </w:r>
          </w:p>
        </w:tc>
        <w:tc>
          <w:tcPr>
            <w:tcW w:w="4536" w:type="dxa"/>
            <w:vAlign w:val="center"/>
          </w:tcPr>
          <w:p w14:paraId="50BFD1C9" w14:textId="1E0688A6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NIR-G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AU"/>
                  </w:rPr>
                  <m:t>-1</m:t>
                </m:r>
              </m:oMath>
            </m:oMathPara>
          </w:p>
        </w:tc>
        <w:tc>
          <w:tcPr>
            <w:tcW w:w="1268" w:type="dxa"/>
            <w:vAlign w:val="center"/>
          </w:tcPr>
          <w:p w14:paraId="69DFF105" w14:textId="2179E37F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&lt;EndNote&gt;&lt;Cite&gt;&lt;Author&gt;Gitelson&lt;/Author&gt;&lt;Year&gt;2003&lt;/Year&gt;&lt;RecNum&gt;3073&lt;/RecNum&gt;&lt;DisplayText&gt;&lt;style size="10"&gt;[12,13]&lt;/style&gt;&lt;/DisplayText&gt;&lt;record&gt;&lt;rec-number&gt;3073&lt;/rec-number&gt;&lt;foreign-keys&gt;&lt;key app="EN" db-id="5r09frxs2z9a09e2sf650ddc2f5zepefxf0f" timestamp="1640609859"&gt;3073&lt;/key&gt;&lt;/foreign-keys&gt;&lt;ref-type name="Journal Article"&gt;17&lt;/ref-type&gt;&lt;contributors&gt;&lt;authors&gt;&lt;author&gt;Gitelson, Anatoly A.&lt;/author&gt;&lt;author&gt;Viña, Andrés&lt;/author&gt;&lt;author&gt;Arkebauer, Timothy J.&lt;/author&gt;&lt;author&gt;Rundquist, Donald C.&lt;/author&gt;&lt;author&gt;Keydan, Galina&lt;/author&gt;&lt;author&gt;Leavitt, Bryan&lt;/author&gt;&lt;/authors&gt;&lt;/contributors&gt;&lt;titles&gt;&lt;title&gt;Remote estimation of leaf area index and green leaf biomass in maize canopies&lt;/title&gt;&lt;secondary-title&gt;Geophysical Research Letters&lt;/secondary-title&gt;&lt;/titles&gt;&lt;periodical&gt;&lt;full-title&gt;Geophysical research letters&lt;/full-title&gt;&lt;/periodical&gt;&lt;pages&gt;n/a-n/a&lt;/pages&gt;&lt;volume&gt;30&lt;/volume&gt;&lt;number&gt;5&lt;/number&gt;&lt;section&gt;n/a&lt;/section&gt;&lt;dates&gt;&lt;year&gt;2003&lt;/year&gt;&lt;/dates&gt;&lt;isbn&gt;00948276&lt;/isbn&gt;&lt;urls&gt;&lt;/urls&gt;&lt;electronic-resource-num&gt;10.1029/2002gl016450&lt;/electronic-resource-num&gt;&lt;/record&gt;&lt;/Cite&gt;&lt;Cite&gt;&lt;Author&gt;Gitelson&lt;/Author&gt;&lt;Year&gt;2005&lt;/Year&gt;&lt;RecNum&gt;3074&lt;/RecNum&gt;&lt;record&gt;&lt;rec-number&gt;3074&lt;/rec-number&gt;&lt;foreign-keys&gt;&lt;key app="EN" db-id="5r09frxs2z9a09e2sf650ddc2f5zepefxf0f" timestamp="1640609859"&gt;3074&lt;/key&gt;&lt;/foreign-keys&gt;&lt;ref-type name="Journal Article"&gt;17&lt;/ref-type&gt;&lt;contributors&gt;&lt;authors&gt;&lt;author&gt;Gitelson, Anatoly A&lt;/author&gt;&lt;author&gt;Vina, Andrés&lt;/author&gt;&lt;author&gt;Ciganda, Verónica&lt;/author&gt;&lt;author&gt;Rundquist, Donald C&lt;/author&gt;&lt;author&gt;Arkebauer, Timothy J&lt;/author&gt;&lt;/authors&gt;&lt;/contributors&gt;&lt;titles&gt;&lt;title&gt;Remote estimation of canopy chlorophyll content in crops&lt;/title&gt;&lt;secondary-title&gt;Geophysical Research Letters&lt;/secondary-title&gt;&lt;/titles&gt;&lt;periodical&gt;&lt;full-title&gt;Geophysical research letters&lt;/full-title&gt;&lt;/periodical&gt;&lt;volume&gt;32&lt;/volume&gt;&lt;number&gt;8&lt;/number&gt;&lt;dates&gt;&lt;year&gt;2005&lt;/year&gt;&lt;/dates&gt;&lt;isbn&gt;0094-8276&lt;/isbn&gt;&lt;urls&gt;&lt;/urls&gt;&lt;/record&gt;&lt;/Cite&gt;&lt;/EndNote&gt;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[12,13]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097E42BE" w14:textId="77777777" w:rsidTr="004E7C7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D731451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rFonts w:eastAsia="GillSansMT"/>
                <w:b w:val="0"/>
                <w:bCs w:val="0"/>
                <w:lang w:val="en-AU" w:bidi="he-IL"/>
              </w:rPr>
              <w:t>Normalized Difference Vegetation Index</w:t>
            </w:r>
            <w:r w:rsidRPr="004E7C0F">
              <w:rPr>
                <w:b w:val="0"/>
                <w:bCs w:val="0"/>
                <w:lang w:val="en-AU"/>
              </w:rPr>
              <w:t xml:space="preserve"> (NDVI)</w:t>
            </w:r>
          </w:p>
        </w:tc>
        <w:tc>
          <w:tcPr>
            <w:tcW w:w="4536" w:type="dxa"/>
            <w:vAlign w:val="center"/>
          </w:tcPr>
          <w:p w14:paraId="02DF471D" w14:textId="2E8230F9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NIR-R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NIR+R</m:t>
                    </m:r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4AB7D54A" w14:textId="1651417E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&lt;EndNote&gt;&lt;Cite&gt;&lt;Author&gt;Rouse&lt;/Author&gt;&lt;Year&gt;1974&lt;/Year&gt;&lt;RecNum&gt;3075&lt;/RecNum&gt;&lt;DisplayText&gt;&lt;style size="10"&gt;[14]&lt;/style&gt;&lt;/DisplayText&gt;&lt;record&gt;&lt;rec-number&gt;3075&lt;/rec-number&gt;&lt;foreign-keys&gt;&lt;key app="EN" db-id="5r09frxs2z9a09e2sf650ddc2f5zepefxf0f" timestamp="1640609859"&gt;3075&lt;/key&gt;&lt;/foreign-keys&gt;&lt;ref-type name="Conference Paper"&gt;47&lt;/ref-type&gt;&lt;contributors&gt;&lt;authors&gt;&lt;author&gt;Rouse, JW&lt;/author&gt;&lt;author&gt;Haas, RH&lt;/author&gt;&lt;author&gt;Schell, JA&lt;/author&gt;&lt;author&gt;Deering, DW&lt;/author&gt;&lt;/authors&gt;&lt;/contributors&gt;&lt;titles&gt;&lt;title&gt;Monitoring vegetation systems in the Great Plains with ERTS&lt;/title&gt;&lt;secondary-title&gt;Washington, DC&lt;/secondary-title&gt;&lt;/titles&gt;&lt;pages&gt;309–317&lt;/pages&gt;&lt;number&gt;1&lt;/number&gt;&lt;num-vols&gt;Third ERTS-1 Symposium&amp;#xD;NASA&lt;/num-vols&gt;&lt;dates&gt;&lt;year&gt;1974&lt;/year&gt;&lt;/dates&gt;&lt;publisher&gt;NASA SP-351&lt;/publisher&gt;&lt;urls&gt;&lt;related-urls&gt;&lt;url&gt;https://ntrs.nasa.gov/search.jsp?R=19740022614&lt;/url&gt;&lt;/related-urls&gt;&lt;/urls&gt;&lt;custom1&gt;Washington, DC&lt;/custom1&gt;&lt;/record&gt;&lt;/Cite&gt;&lt;/EndNote&gt;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[14]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65D26242" w14:textId="77777777" w:rsidTr="004E7C7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BD328BF" w14:textId="77777777" w:rsidR="004E7C0F" w:rsidRPr="004E7C0F" w:rsidRDefault="004E7C0F" w:rsidP="004E7C0F">
            <w:pPr>
              <w:pStyle w:val="Tabletext"/>
              <w:rPr>
                <w:rFonts w:eastAsia="GillSansMT"/>
                <w:b w:val="0"/>
                <w:bCs w:val="0"/>
                <w:lang w:val="en-AU" w:bidi="he-IL"/>
              </w:rPr>
            </w:pPr>
            <w:r w:rsidRPr="004E7C0F">
              <w:rPr>
                <w:rFonts w:eastAsia="GillSansMT"/>
                <w:b w:val="0"/>
                <w:bCs w:val="0"/>
                <w:lang w:val="en-AU" w:bidi="he-IL"/>
              </w:rPr>
              <w:t>Modified Triangular Vegetation Index 2 (MTVI2)</w:t>
            </w:r>
          </w:p>
        </w:tc>
        <w:tc>
          <w:tcPr>
            <w:tcW w:w="4536" w:type="dxa"/>
            <w:vAlign w:val="center"/>
          </w:tcPr>
          <w:p w14:paraId="7ECF0A4A" w14:textId="53BABBC2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1.5 [1.2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A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NIR-G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-2.5</m:t>
                    </m:r>
                    <m:d>
                      <m:dPr>
                        <m:ctrlPr>
                          <w:rPr>
                            <w:rFonts w:ascii="Cambria Math" w:hAnsi="Cambria Math"/>
                            <w:iCs/>
                            <w:lang w:val="en-A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R-G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]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Cs/>
                            <w:lang w:val="en-A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lang w:val="en-A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AU"/>
                              </w:rPr>
                              <m:t>(2NIR+1)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AU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-(6NIR-5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Cs/>
                                <w:lang w:val="en-AU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AU"/>
                              </w:rPr>
                              <m:t>R)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-0.5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67CAB017" w14:textId="52C23FBE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&lt;EndNote&gt;&lt;Cite&gt;&lt;Author&gt;Haboudane&lt;/Author&gt;&lt;Year&gt;2004&lt;/Year&gt;&lt;RecNum&gt;2849&lt;/RecNum&gt;&lt;DisplayText&gt;&lt;style size="10"&gt;[15]&lt;/style&gt;&lt;/DisplayText&gt;&lt;record&gt;&lt;rec-number&gt;2849&lt;/rec-number&gt;&lt;foreign-keys&gt;&lt;key app="EN" db-id="5r09frxs2z9a09e2sf650ddc2f5zepefxf0f" timestamp="1612325131"&gt;2849&lt;/key&gt;&lt;/foreign-keys&gt;&lt;ref-type name="Journal Article"&gt;17&lt;/ref-type&gt;&lt;contributors&gt;&lt;authors&gt;&lt;author&gt;Haboudane, Driss&lt;/author&gt;&lt;author&gt;Miller, John R&lt;/author&gt;&lt;author&gt;Pattey, Elizabeth&lt;/author&gt;&lt;author&gt;Zarco-Tejada, Pablo J&lt;/author&gt;&lt;author&gt;Strachan, Ian B&lt;/author&gt;&lt;/authors&gt;&lt;/contributors&gt;&lt;titles&gt;&lt;title&gt;Hyperspectral vegetation indices and novel algorithms for predicting green LAI of crop canopies: Modeling and validation in the context of precision agriculture&lt;/title&gt;&lt;secondary-title&gt;Remote sensing of environment&lt;/secondary-title&gt;&lt;/titles&gt;&lt;periodical&gt;&lt;full-title&gt;Remote Sensing of Environment&lt;/full-title&gt;&lt;/periodical&gt;&lt;pages&gt;337-352&lt;/pages&gt;&lt;volume&gt;90&lt;/volume&gt;&lt;number&gt;3&lt;/number&gt;&lt;dates&gt;&lt;year&gt;2004&lt;/year&gt;&lt;/dates&gt;&lt;isbn&gt;0034-4257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[15]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4D9AF0F8" w14:textId="77777777" w:rsidTr="004E7C7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3105A23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 w:bidi="he-IL"/>
              </w:rPr>
            </w:pPr>
            <w:r w:rsidRPr="004E7C0F">
              <w:rPr>
                <w:b w:val="0"/>
                <w:bCs w:val="0"/>
                <w:lang w:val="en-AU" w:bidi="he-IL"/>
              </w:rPr>
              <w:t>Modified Soil-Adjusted Vegetation Index</w:t>
            </w:r>
            <w:r w:rsidRPr="004E7C0F">
              <w:rPr>
                <w:b w:val="0"/>
                <w:bCs w:val="0"/>
                <w:lang w:val="en-AU"/>
              </w:rPr>
              <w:t xml:space="preserve"> (MSAVI)</w:t>
            </w:r>
          </w:p>
        </w:tc>
        <w:tc>
          <w:tcPr>
            <w:tcW w:w="4536" w:type="dxa"/>
            <w:vAlign w:val="center"/>
          </w:tcPr>
          <w:p w14:paraId="355EDA97" w14:textId="010A841C" w:rsidR="004E7C0F" w:rsidRPr="004933DC" w:rsidRDefault="004933DC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AU"/>
                  </w:rPr>
                  <m:t>0.5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2NIR+1-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Cs/>
                            <w:lang w:val="en-A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Cs/>
                                <w:lang w:val="en-AU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AU"/>
                              </w:rPr>
                              <m:t>(2NIR+1)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AU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-8(NIR-R)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1268" w:type="dxa"/>
            <w:vAlign w:val="center"/>
          </w:tcPr>
          <w:p w14:paraId="12F49F96" w14:textId="75C6D0AF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&lt;EndNote&gt;&lt;Cite&gt;&lt;Author&gt;Haboudane&lt;/Author&gt;&lt;Year&gt;2004&lt;/Year&gt;&lt;RecNum&gt;2849&lt;/RecNum&gt;&lt;DisplayText&gt;&lt;style size="10"&gt;[15,16]&lt;/style&gt;&lt;/DisplayText&gt;&lt;record&gt;&lt;rec-number&gt;2849&lt;/rec-number&gt;&lt;foreign-keys&gt;&lt;key app="EN" db-id="5r09frxs2z9a09e2sf650ddc2f5zepefxf0f" timestamp="1612325131"&gt;2849&lt;/key&gt;&lt;/foreign-keys&gt;&lt;ref-type name="Journal Article"&gt;17&lt;/ref-type&gt;&lt;contributors&gt;&lt;authors&gt;&lt;author&gt;Haboudane, Driss&lt;/author&gt;&lt;author&gt;Miller, John R&lt;/author&gt;&lt;author&gt;Pattey, Elizabeth&lt;/author&gt;&lt;author&gt;Zarco-Tejada, Pablo J&lt;/author&gt;&lt;author&gt;Strachan, Ian B&lt;/author&gt;&lt;/authors&gt;&lt;/contributors&gt;&lt;titles&gt;&lt;title&gt;Hyperspectral vegetation indices and novel algorithms for predicting green LAI of crop canopies: Modeling and validation in the context of precision agriculture&lt;/title&gt;&lt;secondary-title&gt;Remote sensing of environment&lt;/secondary-title&gt;&lt;/titles&gt;&lt;periodical&gt;&lt;full-title&gt;Remote Sensing of Environment&lt;/full-title&gt;&lt;/periodical&gt;&lt;pages&gt;337-352&lt;/pages&gt;&lt;volume&gt;90&lt;/volume&gt;&lt;number&gt;3&lt;/number&gt;&lt;dates&gt;&lt;year&gt;2004&lt;/year&gt;&lt;/dates&gt;&lt;isbn&gt;0034-4257&lt;/isbn&gt;&lt;urls&gt;&lt;/urls&gt;&lt;/record&gt;&lt;/Cite&gt;&lt;Cite&gt;&lt;Author&gt;Qi&lt;/Author&gt;&lt;Year&gt;1994&lt;/Year&gt;&lt;RecNum&gt;1603&lt;/RecNum&gt;&lt;record&gt;&lt;rec-number&gt;1603&lt;/rec-number&gt;&lt;foreign-keys&gt;&lt;key app="EN" db-id="5r09frxs2z9a09e2sf650ddc2f5zepefxf0f" timestamp="1524455345" guid="ee264cbb-b431-4434-8b35-0d98c54c22d6"&gt;1603&lt;/key&gt;&lt;/foreign-keys&gt;&lt;ref-type name="Journal Article"&gt;17&lt;/ref-type&gt;&lt;contributors&gt;&lt;authors&gt;&lt;author&gt;Qi, Jiaguo&lt;/author&gt;&lt;author&gt;Chehbouni, Abdelghani&lt;/author&gt;&lt;author&gt;Huete, AR&lt;/author&gt;&lt;author&gt;Kerr, YH&lt;/author&gt;&lt;author&gt;Sorooshian, Soroosh&lt;/author&gt;&lt;/authors&gt;&lt;/contributors&gt;&lt;titles&gt;&lt;title&gt;A modified soil adjusted vegetation index&lt;/title&gt;&lt;secondary-title&gt;Remote sensing of environment&lt;/secondary-title&gt;&lt;/titles&gt;&lt;periodical&gt;&lt;full-title&gt;Remote Sensing of Environment&lt;/full-title&gt;&lt;/periodical&gt;&lt;pages&gt;119-126&lt;/pages&gt;&lt;volume&gt;48&lt;/volume&gt;&lt;number&gt;2&lt;/number&gt;&lt;dates&gt;&lt;year&gt;1994&lt;/year&gt;&lt;/dates&gt;&lt;isbn&gt;0034-4257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[15,16]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2DC6D12B" w14:textId="77777777" w:rsidTr="004E7C7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C1B2BC4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rFonts w:eastAsia="GillSansMT"/>
                <w:b w:val="0"/>
                <w:bCs w:val="0"/>
                <w:lang w:val="en-AU" w:bidi="he-IL"/>
              </w:rPr>
              <w:t>Wide Dynamic Range Vegetation Index</w:t>
            </w:r>
            <w:r w:rsidRPr="004E7C0F">
              <w:rPr>
                <w:b w:val="0"/>
                <w:bCs w:val="0"/>
                <w:lang w:val="en-AU"/>
              </w:rPr>
              <w:t xml:space="preserve"> (WDRVI)</w:t>
            </w:r>
          </w:p>
        </w:tc>
        <w:tc>
          <w:tcPr>
            <w:tcW w:w="4536" w:type="dxa"/>
            <w:vAlign w:val="center"/>
          </w:tcPr>
          <w:p w14:paraId="496AD798" w14:textId="45719888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α ∙NIR-R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α ∙NIR+R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A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1-α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1+α</m:t>
                    </m:r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22DDB072" w14:textId="5DE7EE27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>
                <w:fldData xml:space="preserve">PEVuZE5vdGU+PENpdGU+PEF1dGhvcj5HaXRlbHNvbjwvQXV0aG9yPjxZZWFyPjIwMDQ8L1llYXI+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</w:fldData>
              </w:fldChar>
            </w:r>
            <w:r w:rsidR="00494D1B">
              <w:rPr>
                <w:lang w:val="en-AU"/>
              </w:rPr>
              <w:instrText xml:space="preserve"> ADDIN EN.CITE </w:instrText>
            </w:r>
            <w:r w:rsidR="00494D1B">
              <w:rPr>
                <w:lang w:val="en-AU"/>
              </w:rPr>
              <w:fldChar w:fldCharType="begin">
                <w:fldData xml:space="preserve">PEVuZE5vdGU+PENpdGU+PEF1dGhvcj5HaXRlbHNvbjwvQXV0aG9yPjxZZWFyPjIwMDQ8L1llYXI+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</w:fldData>
              </w:fldChar>
            </w:r>
            <w:r w:rsidR="00494D1B">
              <w:rPr>
                <w:lang w:val="en-AU"/>
              </w:rPr>
              <w:instrText xml:space="preserve"> ADDIN EN.CITE.DATA </w:instrText>
            </w:r>
            <w:r w:rsidR="00494D1B">
              <w:rPr>
                <w:lang w:val="en-AU"/>
              </w:rPr>
            </w:r>
            <w:r w:rsidR="00494D1B">
              <w:rPr>
                <w:lang w:val="en-AU"/>
              </w:rPr>
              <w:fldChar w:fldCharType="end"/>
            </w:r>
            <w:r w:rsidRPr="00670F50">
              <w:rPr>
                <w:lang w:val="en-AU"/>
              </w:rPr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[17,18]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46059065" w14:textId="77777777" w:rsidTr="004E7C7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F532A99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rFonts w:eastAsia="GillSansMT"/>
                <w:b w:val="0"/>
                <w:bCs w:val="0"/>
                <w:lang w:val="en-AU" w:bidi="he-IL"/>
              </w:rPr>
              <w:t>Green Wide Dynamic Range Vegetation Index</w:t>
            </w:r>
            <w:r w:rsidRPr="004E7C0F">
              <w:rPr>
                <w:b w:val="0"/>
                <w:bCs w:val="0"/>
                <w:lang w:val="en-AU"/>
              </w:rPr>
              <w:t xml:space="preserve"> (Green-WDRVI)</w:t>
            </w:r>
          </w:p>
        </w:tc>
        <w:tc>
          <w:tcPr>
            <w:tcW w:w="4536" w:type="dxa"/>
            <w:vAlign w:val="center"/>
          </w:tcPr>
          <w:p w14:paraId="74961076" w14:textId="62B89F87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α ∙NIR-G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α ∙NIR+G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A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1-α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1+α</m:t>
                    </m:r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3C0279C0" w14:textId="7A46E0C5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&lt;EndNote&gt;&lt;Cite&gt;&lt;Author&gt;Peng&lt;/Author&gt;&lt;Year&gt;2011&lt;/Year&gt;&lt;RecNum&gt;3078&lt;/RecNum&gt;&lt;DisplayText&gt;&lt;style size="10"&gt;[18,19]&lt;/style&gt;&lt;/DisplayText&gt;&lt;record&gt;&lt;rec-number&gt;3078&lt;/rec-number&gt;&lt;foreign-keys&gt;&lt;key app="EN" db-id="5r09frxs2z9a09e2sf650ddc2f5zepefxf0f" timestamp="1640609859"&gt;3078&lt;/key&gt;&lt;/foreign-keys&gt;&lt;ref-type name="Journal Article"&gt;17&lt;/ref-type&gt;&lt;contributors&gt;&lt;authors&gt;&lt;author&gt;Peng, Yi&lt;/author&gt;&lt;author&gt;Gitelson, Anatoly A&lt;/author&gt;&lt;/authors&gt;&lt;/contributors&gt;&lt;titles&gt;&lt;title&gt;Application of chlorophyll-related vegetation indices for remote estimation of maize productivity&lt;/title&gt;&lt;secondary-title&gt;Agricultural and Forest Meteorology&lt;/secondary-title&gt;&lt;/titles&gt;&lt;periodical&gt;&lt;full-title&gt;Agricultural and Forest Meteorology&lt;/full-title&gt;&lt;/periodical&gt;&lt;pages&gt;1267-1276&lt;/pages&gt;&lt;volume&gt;151&lt;/volume&gt;&lt;number&gt;9&lt;/number&gt;&lt;dates&gt;&lt;year&gt;2011&lt;/year&gt;&lt;/dates&gt;&lt;isbn&gt;0168-1923&lt;/isbn&gt;&lt;urls&gt;&lt;/urls&gt;&lt;/record&gt;&lt;/Cite&gt;&lt;Cite&gt;&lt;Author&gt;Nguy-Robertson&lt;/Author&gt;&lt;Year&gt;2014&lt;/Year&gt;&lt;RecNum&gt;3077&lt;/RecNum&gt;&lt;record&gt;&lt;rec-number&gt;3077&lt;/rec-number&gt;&lt;foreign-keys&gt;&lt;key app="EN" db-id="5r09frxs2z9a09e2sf650ddc2f5zepefxf0f" timestamp="1640609859"&gt;3077&lt;/key&gt;&lt;/foreign-keys&gt;&lt;ref-type name="Journal Article"&gt;17&lt;/ref-type&gt;&lt;contributors&gt;&lt;authors&gt;&lt;author&gt;Nguy-Robertson, Anthony L&lt;/author&gt;&lt;author&gt;Peng, Yi&lt;/author&gt;&lt;author&gt;Gitelson, Anatoly A&lt;/author&gt;&lt;author&gt;Arkebauer, Timothy J&lt;/author&gt;&lt;author&gt;Pimstein, Agustin&lt;/author&gt;&lt;author&gt;Herrmann, Ittai&lt;/author&gt;&lt;author&gt;Karnieli, Arnon&lt;/author&gt;&lt;author&gt;Rundquist, Donald C&lt;/author&gt;&lt;author&gt;Bonfil, David J&lt;/author&gt;&lt;/authors&gt;&lt;/contributors&gt;&lt;titles&gt;&lt;title&gt;Estimating green LAI in four crops: Potential of determining optimal spectral bands for a universal algorithm&lt;/title&gt;&lt;secondary-title&gt;Agricultural and forest meteorology&lt;/secondary-title&gt;&lt;/titles&gt;&lt;periodical&gt;&lt;full-title&gt;Agricultural and Forest Meteorology&lt;/full-title&gt;&lt;/periodical&gt;&lt;pages&gt;140-148&lt;/pages&gt;&lt;volume&gt;192&lt;/volume&gt;&lt;dates&gt;&lt;year&gt;2014&lt;/year&gt;&lt;/dates&gt;&lt;isbn&gt;0168-1923&lt;/isbn&gt;&lt;urls&gt;&lt;/urls&gt;&lt;/record&gt;&lt;/Cite&gt;&lt;/EndNote&gt;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[18,19]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1CDC4250" w14:textId="77777777" w:rsidTr="004E7C7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E813DC5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b w:val="0"/>
                <w:bCs w:val="0"/>
                <w:lang w:val="en-AU" w:bidi="he-IL"/>
              </w:rPr>
              <w:t>Optimized Soil-Adjusted Vegetation Index</w:t>
            </w:r>
            <w:r w:rsidRPr="004E7C0F">
              <w:rPr>
                <w:b w:val="0"/>
                <w:bCs w:val="0"/>
                <w:lang w:val="en-AU"/>
              </w:rPr>
              <w:t xml:space="preserve"> (OSAVI)</w:t>
            </w:r>
          </w:p>
        </w:tc>
        <w:tc>
          <w:tcPr>
            <w:tcW w:w="4536" w:type="dxa"/>
            <w:vAlign w:val="center"/>
          </w:tcPr>
          <w:p w14:paraId="1F2B888F" w14:textId="544BFC99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NIR-R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NIR+R+0.16</m:t>
                    </m:r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64228F31" w14:textId="5850663D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&lt;EndNote&gt;&lt;Cite&gt;&lt;Author&gt;Rondeaux&lt;/Author&gt;&lt;Year&gt;1996&lt;/Year&gt;&lt;RecNum&gt;3079&lt;/RecNum&gt;&lt;DisplayText&gt;&lt;style size="10"&gt;[20]&lt;/style&gt;&lt;/DisplayText&gt;&lt;record&gt;&lt;rec-number&gt;3079&lt;/rec-number&gt;&lt;foreign-keys&gt;&lt;key app="EN" db-id="5r09frxs2z9a09e2sf650ddc2f5zepefxf0f" timestamp="1640609859"&gt;3079&lt;/key&gt;&lt;/foreign-keys&gt;&lt;ref-type name="Journal Article"&gt;17&lt;/ref-type&gt;&lt;contributors&gt;&lt;authors&gt;&lt;author&gt;Rondeaux, Geneviève&lt;/author&gt;&lt;author&gt;Steven, Michael&lt;/author&gt;&lt;author&gt;Baret, Frédéric&lt;/author&gt;&lt;/authors&gt;&lt;/contributors&gt;&lt;titles&gt;&lt;title&gt;Optimization of soil-adjusted vegetation indices&lt;/title&gt;&lt;secondary-title&gt;Remote sensing of environment&lt;/secondary-title&gt;&lt;/titles&gt;&lt;periodical&gt;&lt;full-title&gt;Remote Sensing of Environment&lt;/full-title&gt;&lt;/periodical&gt;&lt;pages&gt;95-107&lt;/pages&gt;&lt;volume&gt;55&lt;/volume&gt;&lt;number&gt;2&lt;/number&gt;&lt;dates&gt;&lt;year&gt;1996&lt;/year&gt;&lt;/dates&gt;&lt;isbn&gt;0034-4257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[20]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4A195AB6" w14:textId="77777777" w:rsidTr="004E7C7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8E8C609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b w:val="0"/>
                <w:bCs w:val="0"/>
                <w:lang w:val="en-AU" w:bidi="he-IL"/>
              </w:rPr>
              <w:t>Green Simple Ratio</w:t>
            </w:r>
            <w:r w:rsidRPr="004E7C0F">
              <w:rPr>
                <w:b w:val="0"/>
                <w:bCs w:val="0"/>
                <w:lang w:val="en-AU"/>
              </w:rPr>
              <w:t xml:space="preserve"> (GSR)</w:t>
            </w:r>
          </w:p>
        </w:tc>
        <w:tc>
          <w:tcPr>
            <w:tcW w:w="4536" w:type="dxa"/>
            <w:vAlign w:val="center"/>
          </w:tcPr>
          <w:p w14:paraId="25023258" w14:textId="4F9D9E41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Green</m:t>
                    </m:r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60522319" w14:textId="600B6F4E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&lt;EndNote&gt;&lt;Cite&gt;&lt;Author&gt;Sripada&lt;/Author&gt;&lt;Year&gt;2006&lt;/Year&gt;&lt;RecNum&gt;3080&lt;/RecNum&gt;&lt;DisplayText&gt;&lt;style size="10"&gt;[21]&lt;/style&gt;&lt;/DisplayText&gt;&lt;record&gt;&lt;rec-number&gt;3080&lt;/rec-number&gt;&lt;foreign-keys&gt;&lt;key app="EN" db-id="5r09frxs2z9a09e2sf650ddc2f5zepefxf0f" timestamp="1640609859"&gt;3080&lt;/key&gt;&lt;/foreign-keys&gt;&lt;ref-type name="Journal Article"&gt;17&lt;/ref-type&gt;&lt;contributors&gt;&lt;authors&gt;&lt;author&gt;Sripada, Ravi P&lt;/author&gt;&lt;author&gt;Heiniger, Ronnie W&lt;/author&gt;&lt;author&gt;White, Jeffrey G&lt;/author&gt;&lt;author&gt;Meijer, Alan D&lt;/author&gt;&lt;/authors&gt;&lt;/contributors&gt;&lt;titles&gt;&lt;title&gt;Aerial color infrared photography for determining early in-season nitrogen requirements in corn&lt;/title&gt;&lt;secondary-title&gt;Agronomy Journal&lt;/secondary-title&gt;&lt;/titles&gt;&lt;periodical&gt;&lt;full-title&gt;Agronomy Journal&lt;/full-title&gt;&lt;/periodical&gt;&lt;pages&gt;968-977&lt;/pages&gt;&lt;volume&gt;98&lt;/volume&gt;&lt;number&gt;4&lt;/number&gt;&lt;dates&gt;&lt;year&gt;2006&lt;/year&gt;&lt;/dates&gt;&lt;isbn&gt;1435-0645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[21]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1C1FA782" w14:textId="77777777" w:rsidTr="004E7C70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9B9CFC8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rFonts w:eastAsia="GillSansMT"/>
                <w:b w:val="0"/>
                <w:bCs w:val="0"/>
                <w:lang w:val="en-AU" w:bidi="he-IL"/>
              </w:rPr>
              <w:t>Green NDVI</w:t>
            </w:r>
            <w:r w:rsidRPr="004E7C0F">
              <w:rPr>
                <w:b w:val="0"/>
                <w:bCs w:val="0"/>
                <w:lang w:val="en-AU"/>
              </w:rPr>
              <w:t xml:space="preserve"> (GNDVI)</w:t>
            </w:r>
          </w:p>
        </w:tc>
        <w:tc>
          <w:tcPr>
            <w:tcW w:w="4536" w:type="dxa"/>
            <w:vAlign w:val="center"/>
          </w:tcPr>
          <w:p w14:paraId="7865196C" w14:textId="6EAFB1CC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NIR-G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NIR+G</m:t>
                    </m:r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598D4868" w14:textId="1536DFAC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&lt;EndNote&gt;&lt;Cite&gt;&lt;Author&gt;Gitelson&lt;/Author&gt;&lt;Year&gt;1994&lt;/Year&gt;&lt;RecNum&gt;3081&lt;/RecNum&gt;&lt;DisplayText&gt;&lt;style size="10"&gt;[22]&lt;/style&gt;&lt;/DisplayText&gt;&lt;record&gt;&lt;rec-number&gt;3081&lt;/rec-number&gt;&lt;foreign-keys&gt;&lt;key app="EN" db-id="5r09frxs2z9a09e2sf650ddc2f5zepefxf0f" timestamp="1640609859"&gt;3081&lt;/key&gt;&lt;/foreign-keys&gt;&lt;ref-type name="Journal Article"&gt;17&lt;/ref-type&gt;&lt;contributors&gt;&lt;authors&gt;&lt;author&gt;Gitelson, Anatoly&lt;/author&gt;&lt;author&gt;Merzlyak, Mark N&lt;/author&gt;&lt;/authors&gt;&lt;/contributors&gt;&lt;titles&gt;&lt;title&gt;Spectral reflectance changes associated with autumn senescence of Aesculus hippocastanum L. and Acer platanoides L. leaves. Spectral features and relation to chlorophyll estimation&lt;/title&gt;&lt;secondary-title&gt;Journal of Plant Physiology&lt;/secondary-title&gt;&lt;/titles&gt;&lt;periodical&gt;&lt;full-title&gt;Journal of Plant Physiology&lt;/full-title&gt;&lt;/periodical&gt;&lt;pages&gt;286-292&lt;/pages&gt;&lt;volume&gt;143&lt;/volume&gt;&lt;number&gt;3&lt;/number&gt;&lt;dates&gt;&lt;year&gt;1994&lt;/year&gt;&lt;/dates&gt;&lt;isbn&gt;0176-1617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[22]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74B26ABB" w14:textId="77777777" w:rsidTr="004E7C7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569E505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 w:bidi="he-IL"/>
              </w:rPr>
            </w:pPr>
            <w:r w:rsidRPr="004E7C0F">
              <w:rPr>
                <w:b w:val="0"/>
                <w:bCs w:val="0"/>
                <w:lang w:val="en-AU" w:bidi="he-IL"/>
              </w:rPr>
              <w:t>Renormalized Difference Vegetation Index</w:t>
            </w:r>
            <w:r w:rsidRPr="004E7C0F">
              <w:rPr>
                <w:b w:val="0"/>
                <w:bCs w:val="0"/>
                <w:lang w:val="en-AU"/>
              </w:rPr>
              <w:t xml:space="preserve"> (RDVI)</w:t>
            </w:r>
          </w:p>
        </w:tc>
        <w:tc>
          <w:tcPr>
            <w:tcW w:w="4536" w:type="dxa"/>
            <w:vAlign w:val="center"/>
          </w:tcPr>
          <w:p w14:paraId="4A83AC89" w14:textId="79F253E1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NIR-R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Cs/>
                            <w:lang w:val="en-AU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NIR+R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268" w:type="dxa"/>
            <w:vAlign w:val="center"/>
          </w:tcPr>
          <w:p w14:paraId="387ED4B1" w14:textId="5B9ED1CD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&lt;EndNote&gt;&lt;Cite&gt;&lt;Author&gt;Roujean&lt;/Author&gt;&lt;Year&gt;1995&lt;/Year&gt;&lt;RecNum&gt;3082&lt;/RecNum&gt;&lt;DisplayText&gt;&lt;style size="10"&gt;[23]&lt;/style&gt;&lt;/DisplayText&gt;&lt;record&gt;&lt;rec-number&gt;3082&lt;/rec-number&gt;&lt;foreign-keys&gt;&lt;key app="EN" db-id="5r09frxs2z9a09e2sf650ddc2f5zepefxf0f" timestamp="1640609859"&gt;3082&lt;/key&gt;&lt;/foreign-keys&gt;&lt;ref-type name="Journal Article"&gt;17&lt;/ref-type&gt;&lt;contributors&gt;&lt;authors&gt;&lt;author&gt;Roujean, Jean-Louis&lt;/author&gt;&lt;author&gt;Breon, Francois-Marie&lt;/author&gt;&lt;/authors&gt;&lt;/contributors&gt;&lt;titles&gt;&lt;title&gt;Estimating PAR absorbed by vegetation from bidirectional reflectance measurements&lt;/title&gt;&lt;secondary-title&gt;Remote sensing of Environment&lt;/secondary-title&gt;&lt;/titles&gt;&lt;periodical&gt;&lt;full-title&gt;Remote Sensing of Environment&lt;/full-title&gt;&lt;/periodical&gt;&lt;pages&gt;375-384&lt;/pages&gt;&lt;volume&gt;51&lt;/volume&gt;&lt;number&gt;3&lt;/number&gt;&lt;dates&gt;&lt;year&gt;1995&lt;/year&gt;&lt;/dates&gt;&lt;isbn&gt;0034-4257&lt;/isbn&gt;&lt;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[23]</w:t>
            </w:r>
            <w:r w:rsidRPr="00670F50">
              <w:rPr>
                <w:lang w:val="en-AU"/>
              </w:rPr>
              <w:fldChar w:fldCharType="end"/>
            </w:r>
          </w:p>
        </w:tc>
      </w:tr>
      <w:tr w:rsidR="004E7C0F" w:rsidRPr="00670F50" w14:paraId="469C4849" w14:textId="77777777" w:rsidTr="004E7C7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BB57F5E" w14:textId="77777777" w:rsidR="004E7C0F" w:rsidRPr="004E7C0F" w:rsidRDefault="004E7C0F" w:rsidP="004E7C0F">
            <w:pPr>
              <w:pStyle w:val="Tabletext"/>
              <w:rPr>
                <w:b w:val="0"/>
                <w:bCs w:val="0"/>
                <w:lang w:val="en-AU"/>
              </w:rPr>
            </w:pPr>
            <w:r w:rsidRPr="004E7C0F">
              <w:rPr>
                <w:b w:val="0"/>
                <w:bCs w:val="0"/>
                <w:lang w:val="en-AU" w:bidi="he-IL"/>
              </w:rPr>
              <w:t>Transformed Vegetative Index</w:t>
            </w:r>
            <w:r w:rsidRPr="004E7C0F">
              <w:rPr>
                <w:b w:val="0"/>
                <w:bCs w:val="0"/>
                <w:lang w:val="en-AU"/>
              </w:rPr>
              <w:t xml:space="preserve"> (TVI)</w:t>
            </w:r>
          </w:p>
        </w:tc>
        <w:tc>
          <w:tcPr>
            <w:tcW w:w="4536" w:type="dxa"/>
            <w:vAlign w:val="center"/>
          </w:tcPr>
          <w:p w14:paraId="7CE427AA" w14:textId="05FCB84D" w:rsidR="004E7C0F" w:rsidRPr="004933DC" w:rsidRDefault="00381537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A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Cs/>
                        <w:lang w:val="en-A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Cs/>
                            <w:lang w:val="en-A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NIR-R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AU"/>
                          </w:rPr>
                          <m:t>NIR+R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AU"/>
                      </w:rPr>
                      <m:t>+0.5</m:t>
                    </m:r>
                  </m:e>
                </m:rad>
              </m:oMath>
            </m:oMathPara>
          </w:p>
        </w:tc>
        <w:tc>
          <w:tcPr>
            <w:tcW w:w="1268" w:type="dxa"/>
            <w:vAlign w:val="center"/>
          </w:tcPr>
          <w:p w14:paraId="57D2A1F6" w14:textId="47AC958C" w:rsidR="004E7C0F" w:rsidRPr="00670F50" w:rsidRDefault="004E7C0F" w:rsidP="004E7C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70F50">
              <w:rPr>
                <w:lang w:val="en-AU"/>
              </w:rPr>
              <w:fldChar w:fldCharType="begin"/>
            </w:r>
            <w:r w:rsidR="00494D1B">
              <w:rPr>
                <w:lang w:val="en-AU"/>
              </w:rPr>
              <w:instrText xml:space="preserve"> ADDIN EN.CITE &lt;EndNote&gt;&lt;Cite&gt;&lt;Author&gt;Rouse&lt;/Author&gt;&lt;Year&gt;1974&lt;/Year&gt;&lt;RecNum&gt;3075&lt;/RecNum&gt;&lt;DisplayText&gt;&lt;style size="10"&gt;[14,24]&lt;/style&gt;&lt;/DisplayText&gt;&lt;record&gt;&lt;rec-number&gt;3075&lt;/rec-number&gt;&lt;foreign-keys&gt;&lt;key app="EN" db-id="5r09frxs2z9a09e2sf650ddc2f5zepefxf0f" timestamp="1640609859"&gt;3075&lt;/key&gt;&lt;/foreign-keys&gt;&lt;ref-type name="Conference Paper"&gt;47&lt;/ref-type&gt;&lt;contributors&gt;&lt;authors&gt;&lt;author&gt;Rouse, JW&lt;/author&gt;&lt;author&gt;Haas, RH&lt;/author&gt;&lt;author&gt;Schell, JA&lt;/author&gt;&lt;author&gt;Deering, DW&lt;/author&gt;&lt;/authors&gt;&lt;/contributors&gt;&lt;titles&gt;&lt;title&gt;Monitoring vegetation systems in the Great Plains with ERTS&lt;/title&gt;&lt;secondary-title&gt;Washington, DC&lt;/secondary-title&gt;&lt;/titles&gt;&lt;pages&gt;309–317&lt;/pages&gt;&lt;number&gt;1&lt;/number&gt;&lt;num-vols&gt;Third ERTS-1 Symposium&amp;#xD;NASA&lt;/num-vols&gt;&lt;dates&gt;&lt;year&gt;1974&lt;/year&gt;&lt;/dates&gt;&lt;publisher&gt;NASA SP-351&lt;/publisher&gt;&lt;urls&gt;&lt;related-urls&gt;&lt;url&gt;https://ntrs.nasa.gov/search.jsp?R=19740022614&lt;/url&gt;&lt;/related-urls&gt;&lt;/urls&gt;&lt;custom1&gt;Washington, DC&lt;/custom1&gt;&lt;/record&gt;&lt;/Cite&gt;&lt;Cite&gt;&lt;Author&gt;Haas&lt;/Author&gt;&lt;Year&gt;1975&lt;/Year&gt;&lt;RecNum&gt;3083&lt;/RecNum&gt;&lt;record&gt;&lt;rec-number&gt;3083&lt;/rec-number&gt;&lt;foreign-keys&gt;&lt;key app="EN" db-id="5r09frxs2z9a09e2sf650ddc2f5zepefxf0f" timestamp="1640609859"&gt;3083&lt;/key&gt;&lt;/foreign-keys&gt;&lt;ref-type name="Conference Paper"&gt;47&lt;/ref-type&gt;&lt;contributors&gt;&lt;authors&gt;&lt;author&gt;Haas, RH&lt;/author&gt;&lt;author&gt;Deering, DW&lt;/author&gt;&lt;author&gt;Rouse Jr, JW&lt;/author&gt;&lt;author&gt;Schell, JA&lt;/author&gt;&lt;/authors&gt;&lt;tertiary-authors&gt;&lt;author&gt;Texas A&amp;amp;M University&lt;/author&gt;&lt;/tertiary-authors&gt;&lt;/contributors&gt;&lt;titles&gt;&lt;title&gt;Monitoring vegetation conditions from LANDSAT for use in range management&lt;/title&gt;&lt;secondary-title&gt;NASA Earth Resources Survey Symposium&lt;/secondary-title&gt;&lt;/titles&gt;&lt;pages&gt;43-52&lt;/pages&gt;&lt;volume&gt;1-A&lt;/volume&gt;&lt;dates&gt;&lt;year&gt;1975&lt;/year&gt;&lt;pub-dates&gt;&lt;date&gt;June 01, 1975&lt;/date&gt;&lt;/pub-dates&gt;&lt;/dates&gt;&lt;pub-location&gt;NASA. Lyndon B. Johnson Space Center&lt;/pub-location&gt;&lt;publisher&gt;United States&lt;/publisher&gt;&lt;accession-num&gt;76N17473&lt;/accession-num&gt;&lt;urls&gt;&lt;related-urls&gt;&lt;url&gt;https://ntrs.nasa.gov/archive/nasa/casi.ntrs.nasa.gov/19760010385.pdf&lt;/url&gt;&lt;/related-urls&gt;&lt;/urls&gt;&lt;/record&gt;&lt;/Cite&gt;&lt;/EndNote&gt;</w:instrText>
            </w:r>
            <w:r w:rsidRPr="00670F50">
              <w:rPr>
                <w:lang w:val="en-AU"/>
              </w:rPr>
              <w:fldChar w:fldCharType="separate"/>
            </w:r>
            <w:r w:rsidR="00494D1B" w:rsidRPr="00494D1B">
              <w:rPr>
                <w:noProof/>
                <w:sz w:val="20"/>
                <w:lang w:val="en-AU"/>
              </w:rPr>
              <w:t>[14,24]</w:t>
            </w:r>
            <w:r w:rsidRPr="00670F50">
              <w:rPr>
                <w:lang w:val="en-AU"/>
              </w:rPr>
              <w:fldChar w:fldCharType="end"/>
            </w:r>
          </w:p>
        </w:tc>
      </w:tr>
    </w:tbl>
    <w:p w14:paraId="1B253A09" w14:textId="0D89514C" w:rsidR="00835ABB" w:rsidRDefault="00835ABB" w:rsidP="000F7224">
      <w:pPr>
        <w:pStyle w:val="Tabletext"/>
      </w:pPr>
      <w:r>
        <w:t>R: red, G: green, B: blue, NIR: near</w:t>
      </w:r>
      <w:r w:rsidR="009C6383">
        <w:t>-</w:t>
      </w:r>
      <w:r>
        <w:t>infrared.</w:t>
      </w:r>
      <w:r w:rsidR="002F6BCC">
        <w:t xml:space="preserve"> </w:t>
      </w:r>
      <w:r>
        <w:t>L is a soil adjustment factor (usually 0.5)</w:t>
      </w:r>
      <w:r w:rsidR="005E5E6D">
        <w:t>.</w:t>
      </w:r>
    </w:p>
    <w:p w14:paraId="73037AC6" w14:textId="367E4330" w:rsidR="00185699" w:rsidRDefault="00185699" w:rsidP="00457C4E">
      <w:pPr>
        <w:pStyle w:val="NoSpacing0"/>
      </w:pPr>
    </w:p>
    <w:p w14:paraId="7CBB8E1C" w14:textId="5CA4834A" w:rsidR="00462F13" w:rsidRDefault="00436C35" w:rsidP="007C0E1D">
      <w:r>
        <w:t xml:space="preserve">The coefficient of correlation (R-Squared, </w:t>
      </w:r>
      <m:oMath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) and the root mean squared error (RMSE) of the mapped LAI were </w:t>
      </w:r>
      <w:r>
        <w:rPr>
          <w:rFonts w:hint="eastAsia"/>
          <w:lang w:eastAsia="zh-CN"/>
        </w:rPr>
        <w:t>ca</w:t>
      </w:r>
      <w:r>
        <w:t>lculated to evaluate the goodness-of-fit of these linear regression equations.</w:t>
      </w:r>
      <w:r w:rsidR="00FA2A39">
        <w:t xml:space="preserve"> </w:t>
      </w:r>
      <w:r w:rsidR="00462F13">
        <w:rPr>
          <w:rFonts w:hint="eastAsia"/>
          <w:lang w:eastAsia="zh-CN"/>
        </w:rPr>
        <w:t>T</w:t>
      </w:r>
      <w:r w:rsidR="00462F13">
        <w:t xml:space="preserve">he linear </w:t>
      </w:r>
      <w:r w:rsidR="00462F13">
        <w:rPr>
          <w:lang w:eastAsia="zh-CN"/>
        </w:rPr>
        <w:t>regression</w:t>
      </w:r>
      <w:r w:rsidR="00462F13">
        <w:t xml:space="preserve"> that </w:t>
      </w:r>
      <w:r w:rsidR="007C0E1D">
        <w:t xml:space="preserve">best </w:t>
      </w:r>
      <w:r w:rsidR="00462F13">
        <w:t>fits the ground-observed LAI will be chosen as observations in the data assimilation experiments.</w:t>
      </w:r>
    </w:p>
    <w:p w14:paraId="22C8DE39" w14:textId="77777777" w:rsidR="00436C35" w:rsidRDefault="00436C35" w:rsidP="00457C4E">
      <w:pPr>
        <w:pStyle w:val="NoSpacing0"/>
      </w:pPr>
    </w:p>
    <w:p w14:paraId="0FC849F1" w14:textId="4C478C93" w:rsidR="00835ABB" w:rsidRDefault="00B920E7" w:rsidP="00891895">
      <w:pPr>
        <w:pStyle w:val="Heading3"/>
        <w:rPr>
          <w:lang w:eastAsia="zh-CN"/>
        </w:rPr>
      </w:pPr>
      <w:bookmarkStart w:id="9" w:name="_Toc91766357"/>
      <w:r>
        <w:rPr>
          <w:rFonts w:hint="eastAsia"/>
          <w:lang w:eastAsia="zh-CN"/>
        </w:rPr>
        <w:t>Data</w:t>
      </w:r>
      <w:r>
        <w:rPr>
          <w:lang w:eastAsia="zh-CN"/>
        </w:rPr>
        <w:t xml:space="preserve"> assimilation scenario</w:t>
      </w:r>
      <w:bookmarkEnd w:id="9"/>
    </w:p>
    <w:p w14:paraId="7C1D6FF0" w14:textId="0F35B915" w:rsidR="00093F25" w:rsidRDefault="000319AB" w:rsidP="00891895">
      <w:pPr>
        <w:rPr>
          <w:lang w:eastAsia="zh-CN"/>
        </w:rPr>
      </w:pPr>
      <w:r>
        <w:rPr>
          <w:lang w:eastAsia="zh-CN"/>
        </w:rPr>
        <w:t xml:space="preserve">A </w:t>
      </w:r>
      <w:r w:rsidR="00E740BD">
        <w:rPr>
          <w:lang w:eastAsia="zh-CN"/>
        </w:rPr>
        <w:t xml:space="preserve">stochastic </w:t>
      </w:r>
      <w:r w:rsidR="003542E7">
        <w:rPr>
          <w:lang w:eastAsia="zh-CN"/>
        </w:rPr>
        <w:t xml:space="preserve">model </w:t>
      </w:r>
      <w:r>
        <w:rPr>
          <w:lang w:eastAsia="zh-CN"/>
        </w:rPr>
        <w:t>run</w:t>
      </w:r>
      <w:r w:rsidR="00765E91">
        <w:rPr>
          <w:lang w:eastAsia="zh-CN"/>
        </w:rPr>
        <w:t xml:space="preserve"> </w:t>
      </w:r>
      <w:r>
        <w:rPr>
          <w:lang w:eastAsia="zh-CN"/>
        </w:rPr>
        <w:t>will be first performed</w:t>
      </w:r>
      <w:r w:rsidR="003A63C1">
        <w:rPr>
          <w:lang w:eastAsia="zh-CN"/>
        </w:rPr>
        <w:t xml:space="preserve"> as an 'open-loop' run</w:t>
      </w:r>
      <w:r>
        <w:rPr>
          <w:lang w:eastAsia="zh-CN"/>
        </w:rPr>
        <w:t xml:space="preserve">. </w:t>
      </w:r>
      <w:r w:rsidR="008A4882">
        <w:rPr>
          <w:lang w:eastAsia="zh-CN"/>
        </w:rPr>
        <w:t xml:space="preserve">The term </w:t>
      </w:r>
      <w:r w:rsidR="00497634">
        <w:rPr>
          <w:lang w:eastAsia="zh-CN"/>
        </w:rPr>
        <w:t>'</w:t>
      </w:r>
      <w:r w:rsidR="008A4882">
        <w:rPr>
          <w:lang w:eastAsia="zh-CN"/>
        </w:rPr>
        <w:t>open-loop</w:t>
      </w:r>
      <w:r w:rsidR="00B9576C">
        <w:rPr>
          <w:lang w:eastAsia="zh-CN"/>
        </w:rPr>
        <w:t>'</w:t>
      </w:r>
      <w:r w:rsidR="008A4882">
        <w:rPr>
          <w:lang w:eastAsia="zh-CN"/>
        </w:rPr>
        <w:t xml:space="preserve"> is</w:t>
      </w:r>
      <w:r w:rsidR="00093F25">
        <w:rPr>
          <w:lang w:eastAsia="zh-CN"/>
        </w:rPr>
        <w:t xml:space="preserve"> opposite to </w:t>
      </w:r>
      <w:r w:rsidR="00497634">
        <w:rPr>
          <w:lang w:eastAsia="zh-CN"/>
        </w:rPr>
        <w:t>'</w:t>
      </w:r>
      <w:r w:rsidR="00093F25">
        <w:rPr>
          <w:lang w:eastAsia="zh-CN"/>
        </w:rPr>
        <w:t>close</w:t>
      </w:r>
      <w:r w:rsidR="00EA7F40">
        <w:rPr>
          <w:lang w:eastAsia="zh-CN"/>
        </w:rPr>
        <w:t>d</w:t>
      </w:r>
      <w:r w:rsidR="00093F25">
        <w:rPr>
          <w:lang w:eastAsia="zh-CN"/>
        </w:rPr>
        <w:t>-loop</w:t>
      </w:r>
      <w:r w:rsidR="001B2454">
        <w:rPr>
          <w:lang w:eastAsia="zh-CN"/>
        </w:rPr>
        <w:t>'</w:t>
      </w:r>
      <w:r w:rsidR="00093F25">
        <w:rPr>
          <w:lang w:eastAsia="zh-CN"/>
        </w:rPr>
        <w:t xml:space="preserve"> </w:t>
      </w:r>
      <w:r w:rsidR="005730F5">
        <w:rPr>
          <w:lang w:eastAsia="zh-CN"/>
        </w:rPr>
        <w:t>where</w:t>
      </w:r>
      <w:r w:rsidR="00093F25">
        <w:rPr>
          <w:lang w:eastAsia="zh-CN"/>
        </w:rPr>
        <w:t xml:space="preserve"> the data assimilation </w:t>
      </w:r>
      <w:r w:rsidR="004F66F2">
        <w:rPr>
          <w:lang w:eastAsia="zh-CN"/>
        </w:rPr>
        <w:t xml:space="preserve">module is </w:t>
      </w:r>
      <w:r w:rsidR="006941EE">
        <w:rPr>
          <w:lang w:eastAsia="zh-CN"/>
        </w:rPr>
        <w:t>applied</w:t>
      </w:r>
      <w:r w:rsidR="00E6779A">
        <w:rPr>
          <w:lang w:eastAsia="zh-CN"/>
        </w:rPr>
        <w:t xml:space="preserve"> and thus means</w:t>
      </w:r>
      <w:r w:rsidR="00DB4363">
        <w:rPr>
          <w:lang w:eastAsia="zh-CN"/>
        </w:rPr>
        <w:t xml:space="preserve"> no observation is assimilated</w:t>
      </w:r>
      <w:r w:rsidR="00112A29">
        <w:rPr>
          <w:lang w:eastAsia="zh-CN"/>
        </w:rPr>
        <w:t xml:space="preserve"> to update the model</w:t>
      </w:r>
      <w:r w:rsidR="00CD6165">
        <w:rPr>
          <w:lang w:eastAsia="zh-CN"/>
        </w:rPr>
        <w:t xml:space="preserve"> states</w:t>
      </w:r>
      <w:r w:rsidR="00DB4363">
        <w:rPr>
          <w:lang w:eastAsia="zh-CN"/>
        </w:rPr>
        <w:t xml:space="preserve">. </w:t>
      </w:r>
      <w:r w:rsidR="00120A5D">
        <w:rPr>
          <w:lang w:eastAsia="zh-CN"/>
        </w:rPr>
        <w:t xml:space="preserve">The open-loop </w:t>
      </w:r>
      <w:r w:rsidR="00A572DC">
        <w:rPr>
          <w:lang w:eastAsia="zh-CN"/>
        </w:rPr>
        <w:t>is</w:t>
      </w:r>
      <w:r w:rsidR="00120A5D">
        <w:rPr>
          <w:lang w:eastAsia="zh-CN"/>
        </w:rPr>
        <w:t xml:space="preserve"> the control run of the experiment</w:t>
      </w:r>
      <w:r w:rsidR="0094642F">
        <w:rPr>
          <w:lang w:eastAsia="zh-CN"/>
        </w:rPr>
        <w:t xml:space="preserve"> </w:t>
      </w:r>
      <w:r w:rsidR="00CC6E1D">
        <w:rPr>
          <w:lang w:eastAsia="zh-CN"/>
        </w:rPr>
        <w:t>used to evaluate the performance of a data assimi</w:t>
      </w:r>
      <w:r w:rsidR="00D37F93">
        <w:rPr>
          <w:lang w:eastAsia="zh-CN"/>
        </w:rPr>
        <w:t>lation</w:t>
      </w:r>
      <w:r w:rsidR="00CC7D75">
        <w:rPr>
          <w:lang w:eastAsia="zh-CN"/>
        </w:rPr>
        <w:t xml:space="preserve"> </w:t>
      </w:r>
      <w:r w:rsidR="00C36EC7">
        <w:rPr>
          <w:lang w:eastAsia="zh-CN"/>
        </w:rPr>
        <w:t>experiment</w:t>
      </w:r>
      <w:r w:rsidR="0086256C">
        <w:rPr>
          <w:lang w:eastAsia="zh-CN"/>
        </w:rPr>
        <w:t>.</w:t>
      </w:r>
    </w:p>
    <w:p w14:paraId="67B82E51" w14:textId="094DA222" w:rsidR="0099355A" w:rsidRDefault="00427520" w:rsidP="00891895">
      <w:pPr>
        <w:rPr>
          <w:lang w:eastAsia="zh-CN"/>
        </w:rPr>
      </w:pP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the data assimilation </w:t>
      </w:r>
      <w:r w:rsidR="008C353E">
        <w:rPr>
          <w:lang w:eastAsia="zh-CN"/>
        </w:rPr>
        <w:t>experiment</w:t>
      </w:r>
      <w:r w:rsidR="00256E6B">
        <w:rPr>
          <w:lang w:eastAsia="zh-CN"/>
        </w:rPr>
        <w:t>s</w:t>
      </w:r>
      <w:r>
        <w:rPr>
          <w:lang w:eastAsia="zh-CN"/>
        </w:rPr>
        <w:t xml:space="preserve">, </w:t>
      </w:r>
      <w:r w:rsidR="00635E32">
        <w:rPr>
          <w:lang w:eastAsia="zh-CN"/>
        </w:rPr>
        <w:t>a time series</w:t>
      </w:r>
      <w:r w:rsidR="00702840">
        <w:rPr>
          <w:lang w:eastAsia="zh-CN"/>
        </w:rPr>
        <w:t xml:space="preserve"> </w:t>
      </w:r>
      <w:r w:rsidR="000E62A8">
        <w:rPr>
          <w:lang w:eastAsia="zh-CN"/>
        </w:rPr>
        <w:t xml:space="preserve">LAI </w:t>
      </w:r>
      <w:r w:rsidR="000E62A8">
        <w:rPr>
          <w:rFonts w:hint="eastAsia"/>
          <w:lang w:eastAsia="zh-CN"/>
        </w:rPr>
        <w:t>with</w:t>
      </w:r>
      <w:r w:rsidR="000E62A8">
        <w:rPr>
          <w:lang w:eastAsia="zh-CN"/>
        </w:rPr>
        <w:t xml:space="preserve"> </w:t>
      </w:r>
      <w:r w:rsidR="00AC6134">
        <w:rPr>
          <w:lang w:eastAsia="zh-CN"/>
        </w:rPr>
        <w:t xml:space="preserve">the </w:t>
      </w:r>
      <w:r w:rsidR="00AB1A25">
        <w:rPr>
          <w:lang w:eastAsia="zh-CN"/>
        </w:rPr>
        <w:t xml:space="preserve">lowest RMSE </w:t>
      </w:r>
      <w:r w:rsidR="000E62A8">
        <w:rPr>
          <w:lang w:eastAsia="zh-CN"/>
        </w:rPr>
        <w:t xml:space="preserve">estimated by the VIs </w:t>
      </w:r>
      <w:r w:rsidR="009431E5">
        <w:rPr>
          <w:lang w:eastAsia="zh-CN"/>
        </w:rPr>
        <w:t>w</w:t>
      </w:r>
      <w:r w:rsidR="001533E7">
        <w:rPr>
          <w:lang w:eastAsia="zh-CN"/>
        </w:rPr>
        <w:t>ere</w:t>
      </w:r>
      <w:r w:rsidR="009431E5">
        <w:rPr>
          <w:lang w:eastAsia="zh-CN"/>
        </w:rPr>
        <w:t xml:space="preserve"> chosen </w:t>
      </w:r>
      <w:r w:rsidR="00635E32">
        <w:rPr>
          <w:lang w:eastAsia="zh-CN"/>
        </w:rPr>
        <w:t>to be assim</w:t>
      </w:r>
      <w:r w:rsidR="001533E7">
        <w:rPr>
          <w:lang w:eastAsia="zh-CN"/>
        </w:rPr>
        <w:t>ila</w:t>
      </w:r>
      <w:r w:rsidR="00635E32">
        <w:rPr>
          <w:lang w:eastAsia="zh-CN"/>
        </w:rPr>
        <w:t xml:space="preserve">ted </w:t>
      </w:r>
      <w:r w:rsidR="007A126E">
        <w:rPr>
          <w:lang w:eastAsia="zh-CN"/>
        </w:rPr>
        <w:t xml:space="preserve">as remotely sensed observation </w:t>
      </w:r>
      <w:r w:rsidR="00635E32">
        <w:rPr>
          <w:lang w:eastAsia="zh-CN"/>
        </w:rPr>
        <w:t>into the APSIM-Wheat model</w:t>
      </w:r>
      <w:r w:rsidR="00D30E4F">
        <w:rPr>
          <w:rFonts w:hint="eastAsia"/>
          <w:lang w:eastAsia="zh-CN"/>
        </w:rPr>
        <w:t>.</w:t>
      </w:r>
      <w:r w:rsidR="008627E7">
        <w:rPr>
          <w:lang w:eastAsia="zh-CN"/>
        </w:rPr>
        <w:t xml:space="preserve"> </w:t>
      </w:r>
      <w:r w:rsidR="00E857FD">
        <w:rPr>
          <w:lang w:eastAsia="zh-CN"/>
        </w:rPr>
        <w:t xml:space="preserve">The </w:t>
      </w:r>
      <w:r w:rsidR="002809A8">
        <w:rPr>
          <w:lang w:eastAsia="zh-CN"/>
        </w:rPr>
        <w:t xml:space="preserve">entire assimilation window </w:t>
      </w:r>
      <w:r w:rsidR="00FC06B4">
        <w:rPr>
          <w:lang w:eastAsia="zh-CN"/>
        </w:rPr>
        <w:t xml:space="preserve">was set </w:t>
      </w:r>
      <w:r w:rsidR="001533E7">
        <w:rPr>
          <w:lang w:eastAsia="zh-CN"/>
        </w:rPr>
        <w:t xml:space="preserve">to be </w:t>
      </w:r>
      <w:r w:rsidR="00ED6AE0">
        <w:rPr>
          <w:lang w:eastAsia="zh-CN"/>
        </w:rPr>
        <w:t>between</w:t>
      </w:r>
      <w:r w:rsidR="005E7200">
        <w:rPr>
          <w:lang w:eastAsia="zh-CN"/>
        </w:rPr>
        <w:t xml:space="preserve"> the beginning of the</w:t>
      </w:r>
      <w:r w:rsidR="00ED6AE0">
        <w:rPr>
          <w:lang w:eastAsia="zh-CN"/>
        </w:rPr>
        <w:t xml:space="preserve"> </w:t>
      </w:r>
      <w:r w:rsidR="00CD5929">
        <w:rPr>
          <w:lang w:eastAsia="zh-CN"/>
        </w:rPr>
        <w:t xml:space="preserve">phenological </w:t>
      </w:r>
      <w:r w:rsidR="006065A6">
        <w:rPr>
          <w:lang w:eastAsia="zh-CN"/>
        </w:rPr>
        <w:t>stage</w:t>
      </w:r>
      <w:r w:rsidR="00ED6AE0">
        <w:rPr>
          <w:lang w:eastAsia="zh-CN"/>
        </w:rPr>
        <w:t xml:space="preserve"> 4</w:t>
      </w:r>
      <w:r w:rsidR="00643710">
        <w:rPr>
          <w:lang w:eastAsia="zh-CN"/>
        </w:rPr>
        <w:t xml:space="preserve"> (end of juvenile)</w:t>
      </w:r>
      <w:r w:rsidR="00ED6AE0">
        <w:rPr>
          <w:lang w:eastAsia="zh-CN"/>
        </w:rPr>
        <w:t xml:space="preserve"> and the middle of stage 7</w:t>
      </w:r>
      <w:r w:rsidR="006065A6">
        <w:rPr>
          <w:lang w:eastAsia="zh-CN"/>
        </w:rPr>
        <w:t xml:space="preserve"> (grain filling)</w:t>
      </w:r>
      <w:r w:rsidR="00643710">
        <w:rPr>
          <w:lang w:eastAsia="zh-CN"/>
        </w:rPr>
        <w:t>.</w:t>
      </w:r>
      <w:r w:rsidR="00ED2A28">
        <w:rPr>
          <w:lang w:eastAsia="zh-CN"/>
        </w:rPr>
        <w:t xml:space="preserve"> The assimilation of the LAI in the entire assimilation windows </w:t>
      </w:r>
      <w:r w:rsidR="002367A3">
        <w:rPr>
          <w:lang w:eastAsia="zh-CN"/>
        </w:rPr>
        <w:t xml:space="preserve">into a calibrated APSIM-Wheat model was </w:t>
      </w:r>
      <w:r w:rsidR="00EE084C">
        <w:rPr>
          <w:lang w:eastAsia="zh-CN"/>
        </w:rPr>
        <w:t>taken</w:t>
      </w:r>
      <w:r w:rsidR="002367A3">
        <w:rPr>
          <w:lang w:eastAsia="zh-CN"/>
        </w:rPr>
        <w:t xml:space="preserve"> as a baseline </w:t>
      </w:r>
      <w:r w:rsidR="0099355A">
        <w:rPr>
          <w:lang w:eastAsia="zh-CN"/>
        </w:rPr>
        <w:t>scenario</w:t>
      </w:r>
      <w:r w:rsidR="002367A3">
        <w:rPr>
          <w:lang w:eastAsia="zh-CN"/>
        </w:rPr>
        <w:t xml:space="preserve"> in this study.</w:t>
      </w:r>
    </w:p>
    <w:p w14:paraId="43E3082E" w14:textId="005E6DA3" w:rsidR="00B44A38" w:rsidRDefault="004050D7" w:rsidP="00891895">
      <w:pPr>
        <w:rPr>
          <w:lang w:eastAsia="zh-CN"/>
        </w:rPr>
      </w:pPr>
      <w:r>
        <w:rPr>
          <w:lang w:eastAsia="zh-CN"/>
        </w:rPr>
        <w:t>T</w:t>
      </w:r>
      <w:r w:rsidR="00F8102B">
        <w:rPr>
          <w:lang w:eastAsia="zh-CN"/>
        </w:rPr>
        <w:t xml:space="preserve">o </w:t>
      </w:r>
      <w:proofErr w:type="spellStart"/>
      <w:r w:rsidR="00F8102B">
        <w:rPr>
          <w:lang w:eastAsia="zh-CN"/>
        </w:rPr>
        <w:t>initiali</w:t>
      </w:r>
      <w:r w:rsidR="00AC29C4">
        <w:rPr>
          <w:lang w:eastAsia="zh-CN"/>
        </w:rPr>
        <w:t>s</w:t>
      </w:r>
      <w:r w:rsidR="00F8102B">
        <w:rPr>
          <w:lang w:eastAsia="zh-CN"/>
        </w:rPr>
        <w:t>e</w:t>
      </w:r>
      <w:proofErr w:type="spellEnd"/>
      <w:r w:rsidR="00F8102B">
        <w:rPr>
          <w:lang w:eastAsia="zh-CN"/>
        </w:rPr>
        <w:t xml:space="preserve"> </w:t>
      </w:r>
      <w:r w:rsidR="00DA434A">
        <w:rPr>
          <w:lang w:eastAsia="zh-CN"/>
        </w:rPr>
        <w:t xml:space="preserve">the </w:t>
      </w:r>
      <w:r w:rsidR="00F8102B">
        <w:rPr>
          <w:lang w:eastAsia="zh-CN"/>
        </w:rPr>
        <w:t xml:space="preserve">ensemble, </w:t>
      </w:r>
      <w:r w:rsidR="00DE6F71">
        <w:rPr>
          <w:lang w:eastAsia="zh-CN"/>
        </w:rPr>
        <w:t xml:space="preserve">the weather forcings, parameters and </w:t>
      </w:r>
      <w:r w:rsidR="00381909">
        <w:rPr>
          <w:lang w:eastAsia="zh-CN"/>
        </w:rPr>
        <w:t>initial conditional were perturbed</w:t>
      </w:r>
      <w:r w:rsidR="00FF245F">
        <w:rPr>
          <w:lang w:eastAsia="zh-CN"/>
        </w:rPr>
        <w:t xml:space="preserve"> </w:t>
      </w:r>
      <w:r w:rsidR="00D0156D">
        <w:rPr>
          <w:lang w:eastAsia="zh-CN"/>
        </w:rPr>
        <w:t>to create 50</w:t>
      </w:r>
      <w:r w:rsidR="00FB524D">
        <w:rPr>
          <w:lang w:eastAsia="zh-CN"/>
        </w:rPr>
        <w:t xml:space="preserve"> simulations</w:t>
      </w:r>
      <w:r w:rsidR="00C94DF3">
        <w:rPr>
          <w:lang w:eastAsia="zh-CN"/>
        </w:rPr>
        <w:t xml:space="preserve"> </w:t>
      </w:r>
      <w:r w:rsidR="005B183E">
        <w:rPr>
          <w:lang w:eastAsia="zh-CN"/>
        </w:rPr>
        <w:t>as the member</w:t>
      </w:r>
      <w:r w:rsidR="00C94DF3">
        <w:rPr>
          <w:lang w:eastAsia="zh-CN"/>
        </w:rPr>
        <w:t xml:space="preserve"> of the ensemble</w:t>
      </w:r>
      <w:r w:rsidR="003542E7">
        <w:rPr>
          <w:lang w:eastAsia="zh-CN"/>
        </w:rPr>
        <w:t>. E</w:t>
      </w:r>
      <w:r w:rsidR="00C94DF3">
        <w:rPr>
          <w:lang w:eastAsia="zh-CN"/>
        </w:rPr>
        <w:t xml:space="preserve">ach </w:t>
      </w:r>
      <w:r w:rsidR="003542E7">
        <w:rPr>
          <w:lang w:eastAsia="zh-CN"/>
        </w:rPr>
        <w:t xml:space="preserve">ensemble member was </w:t>
      </w:r>
      <w:r w:rsidR="005B183E">
        <w:rPr>
          <w:lang w:eastAsia="zh-CN"/>
        </w:rPr>
        <w:t xml:space="preserve">perturbed by adding </w:t>
      </w:r>
      <w:r w:rsidR="00250B61">
        <w:rPr>
          <w:lang w:eastAsia="zh-CN"/>
        </w:rPr>
        <w:t xml:space="preserve">Gaussian noise </w:t>
      </w:r>
      <w:r w:rsidR="00790296">
        <w:rPr>
          <w:lang w:eastAsia="zh-CN"/>
        </w:rPr>
        <w:t xml:space="preserve">with a mean of zero and standard deviation of </w:t>
      </w:r>
      <w:r w:rsidR="00EB328B">
        <w:rPr>
          <w:lang w:eastAsia="zh-CN"/>
        </w:rPr>
        <w:t xml:space="preserve">their uncertainty </w:t>
      </w:r>
      <w:r w:rsidR="00025F84">
        <w:rPr>
          <w:lang w:eastAsia="zh-CN"/>
        </w:rPr>
        <w:t xml:space="preserve">estimated </w:t>
      </w:r>
      <w:r w:rsidR="00025F84">
        <w:rPr>
          <w:rFonts w:hint="eastAsia"/>
          <w:lang w:eastAsia="zh-CN"/>
        </w:rPr>
        <w:t>by</w:t>
      </w:r>
      <w:r w:rsidR="00025F84">
        <w:rPr>
          <w:lang w:eastAsia="zh-CN"/>
        </w:rPr>
        <w:t xml:space="preserve"> </w:t>
      </w:r>
      <w:r w:rsidR="003B32D0">
        <w:rPr>
          <w:lang w:eastAsia="zh-CN"/>
        </w:rPr>
        <w:t xml:space="preserve">observations or reasonably assumed </w:t>
      </w:r>
      <w:r w:rsidR="00025F84">
        <w:rPr>
          <w:lang w:eastAsia="zh-CN"/>
        </w:rPr>
        <w:t>to</w:t>
      </w:r>
      <w:r w:rsidR="003B32D0">
        <w:rPr>
          <w:lang w:eastAsia="zh-CN"/>
        </w:rPr>
        <w:t xml:space="preserve"> create</w:t>
      </w:r>
      <w:r w:rsidR="001D5154">
        <w:rPr>
          <w:lang w:eastAsia="zh-CN"/>
        </w:rPr>
        <w:t xml:space="preserve"> a</w:t>
      </w:r>
      <w:r w:rsidR="00FF52D3">
        <w:rPr>
          <w:lang w:eastAsia="zh-CN"/>
        </w:rPr>
        <w:t xml:space="preserve">n appropriate </w:t>
      </w:r>
      <w:r w:rsidR="00C23FF7">
        <w:rPr>
          <w:rFonts w:hint="eastAsia"/>
          <w:lang w:eastAsia="zh-CN"/>
        </w:rPr>
        <w:t>e</w:t>
      </w:r>
      <w:r w:rsidR="00C23FF7">
        <w:rPr>
          <w:lang w:eastAsia="zh-CN"/>
        </w:rPr>
        <w:t xml:space="preserve">nsemble size. </w:t>
      </w:r>
      <w:r w:rsidR="00CE0EDF">
        <w:rPr>
          <w:lang w:eastAsia="zh-CN"/>
        </w:rPr>
        <w:t xml:space="preserve">The observational uncertainty of the remotely sensed LAI </w:t>
      </w:r>
      <w:r w:rsidR="00901238">
        <w:rPr>
          <w:lang w:eastAsia="zh-CN"/>
        </w:rPr>
        <w:t xml:space="preserve">was the RMSE of the </w:t>
      </w:r>
      <w:r w:rsidR="00F439EB">
        <w:rPr>
          <w:lang w:eastAsia="zh-CN"/>
        </w:rPr>
        <w:t xml:space="preserve">best-fit </w:t>
      </w:r>
      <w:r w:rsidR="00901238">
        <w:rPr>
          <w:lang w:eastAsia="zh-CN"/>
        </w:rPr>
        <w:t>LAI</w:t>
      </w:r>
      <w:r w:rsidR="005A30EA">
        <w:rPr>
          <w:lang w:eastAsia="zh-CN"/>
        </w:rPr>
        <w:t xml:space="preserve"> </w:t>
      </w:r>
      <w:r w:rsidR="00C00F23">
        <w:rPr>
          <w:lang w:eastAsia="zh-CN"/>
        </w:rPr>
        <w:t xml:space="preserve">estimated in </w:t>
      </w:r>
      <w:r w:rsidR="00742C4A">
        <w:rPr>
          <w:lang w:eastAsia="zh-CN"/>
        </w:rPr>
        <w:t>the LAI mapping</w:t>
      </w:r>
      <w:r w:rsidR="004A469D">
        <w:rPr>
          <w:lang w:eastAsia="zh-CN"/>
        </w:rPr>
        <w:t xml:space="preserve"> stage.</w:t>
      </w:r>
      <w:r w:rsidR="0040751F">
        <w:rPr>
          <w:lang w:eastAsia="zh-CN"/>
        </w:rPr>
        <w:t xml:space="preserve"> Two data assimilation scenarios were performed as described in the remaining of this section.</w:t>
      </w:r>
    </w:p>
    <w:p w14:paraId="5783E06B" w14:textId="1A8E9D96" w:rsidR="00EA6AD4" w:rsidRDefault="00761D91" w:rsidP="00891895">
      <w:pPr>
        <w:rPr>
          <w:lang w:eastAsia="zh-CN"/>
        </w:rPr>
      </w:pPr>
      <w:r>
        <w:rPr>
          <w:lang w:eastAsia="zh-CN"/>
        </w:rPr>
        <w:t>Scenario 1 aimed to explore the assimilation performance in different phenolo</w:t>
      </w:r>
      <w:r w:rsidR="00874013">
        <w:rPr>
          <w:lang w:eastAsia="zh-CN"/>
        </w:rPr>
        <w:t>g</w:t>
      </w:r>
      <w:r>
        <w:rPr>
          <w:lang w:eastAsia="zh-CN"/>
        </w:rPr>
        <w:t xml:space="preserve">ical stages and </w:t>
      </w:r>
      <w:r w:rsidR="007E3984">
        <w:rPr>
          <w:lang w:eastAsia="zh-CN"/>
        </w:rPr>
        <w:t>to sugges</w:t>
      </w:r>
      <w:r>
        <w:rPr>
          <w:lang w:eastAsia="zh-CN"/>
        </w:rPr>
        <w:t xml:space="preserve">t which stage the observation of LAI measurement is valuable in improving the model performance for yield estimation. </w:t>
      </w:r>
      <w:r w:rsidR="00A45280">
        <w:rPr>
          <w:lang w:eastAsia="zh-CN"/>
        </w:rPr>
        <w:t>I</w:t>
      </w:r>
      <w:r w:rsidR="00911800">
        <w:rPr>
          <w:lang w:eastAsia="zh-CN"/>
        </w:rPr>
        <w:t xml:space="preserve">n </w:t>
      </w:r>
      <w:r>
        <w:rPr>
          <w:lang w:eastAsia="zh-CN"/>
        </w:rPr>
        <w:t xml:space="preserve">this </w:t>
      </w:r>
      <w:r w:rsidR="00911800">
        <w:rPr>
          <w:lang w:eastAsia="zh-CN"/>
        </w:rPr>
        <w:t xml:space="preserve">scenario, </w:t>
      </w:r>
      <w:r w:rsidR="006056CC">
        <w:rPr>
          <w:lang w:eastAsia="zh-CN"/>
        </w:rPr>
        <w:t>the assim</w:t>
      </w:r>
      <w:r w:rsidR="001C5D97">
        <w:rPr>
          <w:lang w:eastAsia="zh-CN"/>
        </w:rPr>
        <w:t>ila</w:t>
      </w:r>
      <w:r w:rsidR="006056CC">
        <w:rPr>
          <w:lang w:eastAsia="zh-CN"/>
        </w:rPr>
        <w:t xml:space="preserve">tion of these stages in different phenological stages </w:t>
      </w:r>
      <w:r w:rsidR="00A571AD">
        <w:rPr>
          <w:rFonts w:hint="eastAsia"/>
          <w:lang w:eastAsia="zh-CN"/>
        </w:rPr>
        <w:t>a</w:t>
      </w:r>
      <w:r w:rsidR="00A571AD">
        <w:rPr>
          <w:lang w:eastAsia="zh-CN"/>
        </w:rPr>
        <w:t>s stage 4 (end of juvenile to floral initiation</w:t>
      </w:r>
      <w:r w:rsidR="00386471">
        <w:rPr>
          <w:lang w:eastAsia="zh-CN"/>
        </w:rPr>
        <w:t>), stage</w:t>
      </w:r>
      <w:r w:rsidR="00A571AD">
        <w:rPr>
          <w:lang w:eastAsia="zh-CN"/>
        </w:rPr>
        <w:t xml:space="preserve"> 5 (floral initiation to flowering)</w:t>
      </w:r>
      <w:r w:rsidR="0065105D">
        <w:rPr>
          <w:lang w:eastAsia="zh-CN"/>
        </w:rPr>
        <w:t>,</w:t>
      </w:r>
      <w:r w:rsidR="00A571AD">
        <w:rPr>
          <w:lang w:eastAsia="zh-CN"/>
        </w:rPr>
        <w:t xml:space="preserve"> </w:t>
      </w:r>
      <w:r w:rsidR="0065105D">
        <w:rPr>
          <w:lang w:eastAsia="zh-CN"/>
        </w:rPr>
        <w:t xml:space="preserve">and </w:t>
      </w:r>
      <w:r w:rsidR="00A571AD">
        <w:rPr>
          <w:lang w:eastAsia="zh-CN"/>
        </w:rPr>
        <w:t>stage 6-7 (flowering to end of grain filling)</w:t>
      </w:r>
      <w:r w:rsidR="006056CC">
        <w:rPr>
          <w:lang w:eastAsia="zh-CN"/>
        </w:rPr>
        <w:t xml:space="preserve"> </w:t>
      </w:r>
      <w:r w:rsidR="00A571AD">
        <w:rPr>
          <w:lang w:eastAsia="zh-CN"/>
        </w:rPr>
        <w:t>were assimilated</w:t>
      </w:r>
      <w:r w:rsidR="00B33682">
        <w:rPr>
          <w:lang w:eastAsia="zh-CN"/>
        </w:rPr>
        <w:t>, respectively.</w:t>
      </w:r>
      <w:r w:rsidR="00F9260A">
        <w:rPr>
          <w:lang w:eastAsia="zh-CN"/>
        </w:rPr>
        <w:t xml:space="preserve"> </w:t>
      </w:r>
      <w:r w:rsidR="006A4F27">
        <w:rPr>
          <w:lang w:eastAsia="zh-CN"/>
        </w:rPr>
        <w:t xml:space="preserve">The performance of yield estimation </w:t>
      </w:r>
      <w:r w:rsidR="00F05B82">
        <w:rPr>
          <w:lang w:eastAsia="zh-CN"/>
        </w:rPr>
        <w:t>w</w:t>
      </w:r>
      <w:r w:rsidR="00316938">
        <w:rPr>
          <w:lang w:eastAsia="zh-CN"/>
        </w:rPr>
        <w:t>as</w:t>
      </w:r>
      <w:r w:rsidR="006A4F27">
        <w:rPr>
          <w:lang w:eastAsia="zh-CN"/>
        </w:rPr>
        <w:t xml:space="preserve"> compared</w:t>
      </w:r>
      <w:r w:rsidR="00F05B82">
        <w:rPr>
          <w:lang w:eastAsia="zh-CN"/>
        </w:rPr>
        <w:t xml:space="preserve"> with the open-loop and </w:t>
      </w:r>
      <w:r w:rsidR="00E93CDC">
        <w:rPr>
          <w:lang w:eastAsia="zh-CN"/>
        </w:rPr>
        <w:t xml:space="preserve">within </w:t>
      </w:r>
      <w:r w:rsidR="00E93CDC">
        <w:rPr>
          <w:rFonts w:hint="eastAsia"/>
          <w:lang w:eastAsia="zh-CN"/>
        </w:rPr>
        <w:t>a</w:t>
      </w:r>
      <w:r w:rsidR="00E93CDC">
        <w:rPr>
          <w:lang w:eastAsia="zh-CN"/>
        </w:rPr>
        <w:t xml:space="preserve">ll </w:t>
      </w:r>
      <w:r w:rsidR="00416749">
        <w:rPr>
          <w:lang w:eastAsia="zh-CN"/>
        </w:rPr>
        <w:t xml:space="preserve">assimilation </w:t>
      </w:r>
      <w:r w:rsidR="009F12CE">
        <w:rPr>
          <w:lang w:eastAsia="zh-CN"/>
        </w:rPr>
        <w:t>runs.</w:t>
      </w:r>
    </w:p>
    <w:p w14:paraId="2856A236" w14:textId="2302EF27" w:rsidR="0094285F" w:rsidRDefault="00F70D0E" w:rsidP="00111C0C">
      <w:pPr>
        <w:rPr>
          <w:lang w:eastAsia="zh-CN"/>
        </w:rPr>
      </w:pPr>
      <w:r w:rsidRPr="00670205">
        <w:rPr>
          <w:lang w:eastAsia="zh-CN"/>
        </w:rPr>
        <w:lastRenderedPageBreak/>
        <w:t>Scenario 2 aims to</w:t>
      </w:r>
      <w:r>
        <w:rPr>
          <w:lang w:eastAsia="zh-CN"/>
        </w:rPr>
        <w:t xml:space="preserve"> </w:t>
      </w:r>
      <w:r w:rsidRPr="00670205">
        <w:rPr>
          <w:lang w:eastAsia="zh-CN"/>
        </w:rPr>
        <w:t xml:space="preserve">explore whether the assimilation of </w:t>
      </w:r>
      <w:r w:rsidR="00FB38AC" w:rsidRPr="00670205">
        <w:rPr>
          <w:rFonts w:hint="eastAsia"/>
          <w:lang w:eastAsia="zh-CN"/>
        </w:rPr>
        <w:t>LAI</w:t>
      </w:r>
      <w:r w:rsidR="00FB38AC" w:rsidRPr="00670205">
        <w:rPr>
          <w:lang w:eastAsia="zh-CN"/>
        </w:rPr>
        <w:t xml:space="preserve"> </w:t>
      </w:r>
      <w:r w:rsidR="004F59E0" w:rsidRPr="00670205">
        <w:rPr>
          <w:lang w:eastAsia="zh-CN"/>
        </w:rPr>
        <w:t xml:space="preserve">improves the performance </w:t>
      </w:r>
      <w:r w:rsidR="003448D8" w:rsidRPr="00670205">
        <w:rPr>
          <w:lang w:eastAsia="zh-CN"/>
        </w:rPr>
        <w:t>of yield estimation</w:t>
      </w:r>
      <w:r w:rsidR="00FB38AC" w:rsidRPr="00670205">
        <w:rPr>
          <w:lang w:eastAsia="zh-CN"/>
        </w:rPr>
        <w:t xml:space="preserve"> in </w:t>
      </w:r>
      <w:r w:rsidR="0094285F">
        <w:rPr>
          <w:lang w:eastAsia="zh-CN"/>
        </w:rPr>
        <w:t xml:space="preserve">an </w:t>
      </w:r>
      <w:r w:rsidR="00FB38AC" w:rsidRPr="00670205">
        <w:rPr>
          <w:lang w:eastAsia="zh-CN"/>
        </w:rPr>
        <w:t>area when local calibration or</w:t>
      </w:r>
      <w:r w:rsidR="00670205" w:rsidRPr="00670205">
        <w:rPr>
          <w:lang w:eastAsia="zh-CN"/>
        </w:rPr>
        <w:t xml:space="preserve"> site investigation is not available.</w:t>
      </w:r>
      <w:r w:rsidR="00FB38AC" w:rsidRPr="00670205">
        <w:rPr>
          <w:lang w:eastAsia="zh-CN"/>
        </w:rPr>
        <w:t xml:space="preserve"> </w:t>
      </w:r>
      <w:r w:rsidR="00670205">
        <w:rPr>
          <w:lang w:eastAsia="zh-CN"/>
        </w:rPr>
        <w:t xml:space="preserve">In </w:t>
      </w:r>
      <w:r w:rsidR="00670205">
        <w:rPr>
          <w:rFonts w:hint="eastAsia"/>
          <w:lang w:eastAsia="zh-CN"/>
        </w:rPr>
        <w:t>thi</w:t>
      </w:r>
      <w:r w:rsidR="00670205">
        <w:rPr>
          <w:lang w:eastAsia="zh-CN"/>
        </w:rPr>
        <w:t xml:space="preserve">s </w:t>
      </w:r>
      <w:r w:rsidR="00670205">
        <w:rPr>
          <w:rFonts w:hint="eastAsia"/>
          <w:lang w:eastAsia="zh-CN"/>
        </w:rPr>
        <w:t>scenario,</w:t>
      </w:r>
      <w:r w:rsidR="00670205">
        <w:rPr>
          <w:lang w:eastAsia="zh-CN"/>
        </w:rPr>
        <w:t xml:space="preserve"> a group of uncalibrated models with different parameters in the soil module was used to replace the calibrated model. The uncalibrated models </w:t>
      </w:r>
      <w:r w:rsidR="00670205">
        <w:rPr>
          <w:rFonts w:hint="eastAsia"/>
          <w:lang w:eastAsia="zh-CN"/>
        </w:rPr>
        <w:t>u</w:t>
      </w:r>
      <w:r w:rsidR="00670205">
        <w:rPr>
          <w:lang w:eastAsia="zh-CN"/>
        </w:rPr>
        <w:t xml:space="preserve">se 14 sets of different soil characteristics in the APSIM soil library, taken from a dataset </w:t>
      </w:r>
      <w:r w:rsidR="00670205">
        <w:rPr>
          <w:rFonts w:hint="eastAsia"/>
          <w:lang w:eastAsia="zh-CN"/>
        </w:rPr>
        <w:t>mea</w:t>
      </w:r>
      <w:r w:rsidR="00670205">
        <w:rPr>
          <w:lang w:eastAsia="zh-CN"/>
        </w:rPr>
        <w:t xml:space="preserve">sured in </w:t>
      </w:r>
      <w:r w:rsidR="0094285F">
        <w:rPr>
          <w:lang w:eastAsia="zh-CN"/>
        </w:rPr>
        <w:t>14 locations close to the study area</w:t>
      </w:r>
      <w:r w:rsidR="00901764">
        <w:rPr>
          <w:lang w:eastAsia="zh-CN"/>
        </w:rPr>
        <w:t xml:space="preserve"> in Victoria, Australia</w:t>
      </w:r>
      <w:r w:rsidR="0094285F">
        <w:rPr>
          <w:lang w:eastAsia="zh-CN"/>
        </w:rPr>
        <w:t>.</w:t>
      </w:r>
    </w:p>
    <w:p w14:paraId="3B64054B" w14:textId="052220AE" w:rsidR="00FA2A39" w:rsidRDefault="00AA20AB" w:rsidP="00FA2A39">
      <w:pPr>
        <w:rPr>
          <w:lang w:eastAsia="zh-CN"/>
        </w:rPr>
      </w:pPr>
      <w:r>
        <w:rPr>
          <w:rFonts w:hint="eastAsia"/>
          <w:lang w:eastAsia="zh-CN"/>
        </w:rPr>
        <w:t>In</w:t>
      </w:r>
      <w:r>
        <w:rPr>
          <w:lang w:eastAsia="zh-CN"/>
        </w:rPr>
        <w:t xml:space="preserve"> both scenarios, the performance of yield estimation is evaluated </w:t>
      </w:r>
      <w:r w:rsidR="006C17C2">
        <w:rPr>
          <w:lang w:eastAsia="zh-CN"/>
        </w:rPr>
        <w:t>by the yield relative difference</w:t>
      </w:r>
      <w:r w:rsidR="005B1BFD">
        <w:rPr>
          <w:lang w:eastAsia="zh-CN"/>
        </w:rPr>
        <w:t xml:space="preserve"> (RD)</w:t>
      </w:r>
      <w:r w:rsidR="006C17C2">
        <w:rPr>
          <w:lang w:eastAsia="zh-CN"/>
        </w:rPr>
        <w:t xml:space="preserve"> calculated as:</w:t>
      </w:r>
    </w:p>
    <w:p w14:paraId="526D7D2B" w14:textId="096323E0" w:rsidR="006C17C2" w:rsidRPr="00FA2A39" w:rsidRDefault="0018743C" w:rsidP="00FA2A39">
      <w:pPr>
        <w:rPr>
          <w:lang w:eastAsia="zh-CN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R</m:t>
          </m:r>
          <m:sSub>
            <m:sSubPr>
              <m:ctrlPr>
                <w:rPr>
                  <w:rFonts w:ascii="Cambria Math" w:hAnsi="Cambria Math"/>
                  <w:iCs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yield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iCs/>
                  <w:lang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yiel</m:t>
              </m:r>
              <m:sSub>
                <m:sSubPr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est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-yiel</m:t>
              </m:r>
              <m:sSub>
                <m:sSubPr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obs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zh-CN"/>
                </w:rPr>
                <m:t>yiel</m:t>
              </m:r>
              <m:sSub>
                <m:sSubPr>
                  <m:ctrlPr>
                    <w:rPr>
                      <w:rFonts w:ascii="Cambria Math" w:hAnsi="Cambria Math"/>
                      <w:iCs/>
                      <w:lang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obs</m:t>
                  </m:r>
                </m:sub>
              </m:sSub>
            </m:den>
          </m:f>
          <m:r>
            <w:rPr>
              <w:rFonts w:ascii="Cambria Math" w:hAnsi="Cambria Math"/>
              <w:lang w:eastAsia="zh-CN"/>
            </w:rPr>
            <m:t>,</m:t>
          </m:r>
        </m:oMath>
      </m:oMathPara>
    </w:p>
    <w:p w14:paraId="4BA57D65" w14:textId="26C86588" w:rsidR="00814D32" w:rsidRPr="00891895" w:rsidRDefault="002200CC" w:rsidP="00891895">
      <w:pPr>
        <w:rPr>
          <w:lang w:eastAsia="zh-CN"/>
        </w:rPr>
      </w:pPr>
      <w:r>
        <w:rPr>
          <w:lang w:eastAsia="zh-CN"/>
        </w:rPr>
        <w:t>w</w:t>
      </w:r>
      <w:r w:rsidR="0018743C">
        <w:rPr>
          <w:lang w:eastAsia="zh-CN"/>
        </w:rPr>
        <w:t xml:space="preserve">here 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yiel</m:t>
        </m:r>
        <m:sSub>
          <m:sSubPr>
            <m:ctrlPr>
              <w:rPr>
                <w:rFonts w:ascii="Cambria Math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est</m:t>
            </m:r>
          </m:sub>
        </m:sSub>
      </m:oMath>
      <w:r>
        <w:rPr>
          <w:iCs/>
          <w:lang w:eastAsia="zh-CN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lang w:eastAsia="zh-CN"/>
          </w:rPr>
          <m:t>yiel</m:t>
        </m:r>
        <m:sSub>
          <m:sSubPr>
            <m:ctrlPr>
              <w:rPr>
                <w:rFonts w:ascii="Cambria Math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obs</m:t>
            </m:r>
          </m:sub>
        </m:sSub>
      </m:oMath>
      <w:r>
        <w:rPr>
          <w:iCs/>
          <w:lang w:eastAsia="zh-CN"/>
        </w:rPr>
        <w:t xml:space="preserve"> </w:t>
      </w:r>
      <w:r w:rsidR="0018743C">
        <w:rPr>
          <w:lang w:eastAsia="zh-CN"/>
        </w:rPr>
        <w:t xml:space="preserve">are </w:t>
      </w:r>
      <w:r w:rsidR="0094285F">
        <w:rPr>
          <w:lang w:eastAsia="zh-CN"/>
        </w:rPr>
        <w:t xml:space="preserve">the </w:t>
      </w:r>
      <w:r w:rsidR="0018743C">
        <w:rPr>
          <w:lang w:eastAsia="zh-CN"/>
        </w:rPr>
        <w:t>estimated and ground-observed yield</w:t>
      </w:r>
      <w:r w:rsidR="0094285F">
        <w:rPr>
          <w:lang w:eastAsia="zh-CN"/>
        </w:rPr>
        <w:t xml:space="preserve"> </w:t>
      </w:r>
      <w:r w:rsidR="0018743C">
        <w:rPr>
          <w:lang w:eastAsia="zh-CN"/>
        </w:rPr>
        <w:t>meas</w:t>
      </w:r>
      <w:r w:rsidR="000E7063">
        <w:rPr>
          <w:lang w:eastAsia="zh-CN"/>
        </w:rPr>
        <w:t>ur</w:t>
      </w:r>
      <w:r w:rsidR="0018743C">
        <w:rPr>
          <w:lang w:eastAsia="zh-CN"/>
        </w:rPr>
        <w:t>ed at harvest, respectively</w:t>
      </w:r>
      <w:r w:rsidR="00494CBB">
        <w:rPr>
          <w:rFonts w:hint="eastAsia"/>
          <w:lang w:eastAsia="zh-CN"/>
        </w:rPr>
        <w:t>.</w:t>
      </w:r>
      <w:r w:rsidR="00494CBB">
        <w:rPr>
          <w:lang w:eastAsia="zh-CN"/>
        </w:rPr>
        <w:t xml:space="preserve"> A</w:t>
      </w:r>
      <w:r w:rsidR="005B1BFD">
        <w:rPr>
          <w:lang w:eastAsia="zh-CN"/>
        </w:rPr>
        <w:t xml:space="preserve"> </w:t>
      </w:r>
      <w:r w:rsidR="00494CBB">
        <w:rPr>
          <w:lang w:eastAsia="zh-CN"/>
        </w:rPr>
        <w:t>RD of yield value equals zero means a perfect yield estimation, with positive and negative value</w:t>
      </w:r>
      <w:r w:rsidR="0094285F">
        <w:rPr>
          <w:lang w:eastAsia="zh-CN"/>
        </w:rPr>
        <w:t>s</w:t>
      </w:r>
      <w:r w:rsidR="00494CBB">
        <w:rPr>
          <w:lang w:eastAsia="zh-CN"/>
        </w:rPr>
        <w:t xml:space="preserve"> meaning that the yield was over-estimated and under-estimated, respectively.</w:t>
      </w:r>
      <w:r w:rsidR="008B1069">
        <w:rPr>
          <w:lang w:eastAsia="zh-CN"/>
        </w:rPr>
        <w:t xml:space="preserve"> </w:t>
      </w:r>
      <w:r w:rsidR="000D2E3D">
        <w:rPr>
          <w:lang w:eastAsia="zh-CN"/>
        </w:rPr>
        <w:t xml:space="preserve">If the RD of yield value from data assimilation scenarios showed </w:t>
      </w:r>
      <w:r w:rsidR="0094285F">
        <w:rPr>
          <w:lang w:eastAsia="zh-CN"/>
        </w:rPr>
        <w:t xml:space="preserve">a </w:t>
      </w:r>
      <w:r w:rsidR="00073694">
        <w:rPr>
          <w:rFonts w:hint="eastAsia"/>
          <w:lang w:eastAsia="zh-CN"/>
        </w:rPr>
        <w:t>c</w:t>
      </w:r>
      <w:r w:rsidR="00073694">
        <w:rPr>
          <w:lang w:eastAsia="zh-CN"/>
        </w:rPr>
        <w:t>loser-to-zero value</w:t>
      </w:r>
      <w:r w:rsidR="000D2E3D">
        <w:rPr>
          <w:lang w:eastAsia="zh-CN"/>
        </w:rPr>
        <w:t xml:space="preserve"> than the open-loop, the </w:t>
      </w:r>
      <w:r w:rsidR="00073694">
        <w:rPr>
          <w:lang w:eastAsia="zh-CN"/>
        </w:rPr>
        <w:t>assimilation of the state</w:t>
      </w:r>
      <w:r w:rsidR="000D2E3D">
        <w:rPr>
          <w:lang w:eastAsia="zh-CN"/>
        </w:rPr>
        <w:t xml:space="preserve"> is considered to </w:t>
      </w:r>
      <w:r w:rsidR="00073694">
        <w:rPr>
          <w:lang w:eastAsia="zh-CN"/>
        </w:rPr>
        <w:t>have a better yield performance than no</w:t>
      </w:r>
      <w:r w:rsidR="002543C5">
        <w:rPr>
          <w:lang w:eastAsia="zh-CN"/>
        </w:rPr>
        <w:t xml:space="preserve"> observation is assimilated</w:t>
      </w:r>
      <w:r w:rsidR="00073694">
        <w:rPr>
          <w:lang w:eastAsia="zh-CN"/>
        </w:rPr>
        <w:t>.</w:t>
      </w:r>
    </w:p>
    <w:p w14:paraId="5072E936" w14:textId="4C64F6A7" w:rsidR="005E32C2" w:rsidRDefault="00715D9C" w:rsidP="005E32C2">
      <w:pPr>
        <w:pStyle w:val="Heading1"/>
      </w:pPr>
      <w:bookmarkStart w:id="10" w:name="_Toc91766358"/>
      <w:r>
        <w:t>Results</w:t>
      </w:r>
      <w:r w:rsidR="002674BC">
        <w:t xml:space="preserve"> and discussion</w:t>
      </w:r>
      <w:bookmarkEnd w:id="10"/>
    </w:p>
    <w:p w14:paraId="77EA5815" w14:textId="1621C01E" w:rsidR="00133257" w:rsidRPr="00133257" w:rsidRDefault="00131DFF" w:rsidP="00133257">
      <w:pPr>
        <w:pStyle w:val="Heading2"/>
      </w:pPr>
      <w:bookmarkStart w:id="11" w:name="_Toc91766359"/>
      <w:r>
        <w:t>LAI mapping</w:t>
      </w:r>
      <w:bookmarkEnd w:id="11"/>
    </w:p>
    <w:p w14:paraId="08601960" w14:textId="3B8E509D" w:rsidR="000776DF" w:rsidRDefault="005E32C2" w:rsidP="005E32C2">
      <w:pPr>
        <w:rPr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</w:instrText>
      </w:r>
      <w:r>
        <w:rPr>
          <w:rFonts w:hint="eastAsia"/>
          <w:lang w:eastAsia="zh-CN"/>
        </w:rPr>
        <w:instrText>REF _Ref85804616 \h</w:instrText>
      </w:r>
      <w:r>
        <w:rPr>
          <w:lang w:eastAsia="zh-CN"/>
        </w:rPr>
        <w:instrText xml:space="preserve"> </w:instrText>
      </w:r>
      <w:r>
        <w:rPr>
          <w:lang w:eastAsia="zh-CN"/>
        </w:rPr>
      </w:r>
      <w:r>
        <w:rPr>
          <w:lang w:eastAsia="zh-CN"/>
        </w:rPr>
        <w:fldChar w:fldCharType="separate"/>
      </w:r>
      <w:r w:rsidR="005F4650" w:rsidRPr="0083730C">
        <w:t xml:space="preserve">Table </w:t>
      </w:r>
      <w:r w:rsidR="005F4650">
        <w:rPr>
          <w:noProof/>
        </w:rPr>
        <w:t>2</w:t>
      </w:r>
      <w:r>
        <w:rPr>
          <w:lang w:eastAsia="zh-CN"/>
        </w:rPr>
        <w:fldChar w:fldCharType="end"/>
      </w:r>
      <w:r>
        <w:rPr>
          <w:lang w:eastAsia="zh-CN"/>
        </w:rPr>
        <w:t xml:space="preserve"> show</w:t>
      </w:r>
      <w:r w:rsidR="001802C7">
        <w:rPr>
          <w:rFonts w:hint="eastAsia"/>
          <w:lang w:eastAsia="zh-CN"/>
        </w:rPr>
        <w:t>s</w:t>
      </w:r>
      <w:r w:rsidR="00BF5F56">
        <w:rPr>
          <w:lang w:eastAsia="zh-CN"/>
        </w:rPr>
        <w:t xml:space="preserve"> </w:t>
      </w:r>
      <w:r w:rsidR="0094285F">
        <w:rPr>
          <w:lang w:eastAsia="zh-CN"/>
        </w:rPr>
        <w:t xml:space="preserve">the </w:t>
      </w:r>
      <w:r>
        <w:rPr>
          <w:lang w:eastAsia="zh-CN"/>
        </w:rPr>
        <w:t>parameters</w:t>
      </w:r>
      <w:r w:rsidR="00BF5F56">
        <w:rPr>
          <w:lang w:eastAsia="zh-CN"/>
        </w:rPr>
        <w:t xml:space="preserve"> </w:t>
      </w:r>
      <w:r>
        <w:rPr>
          <w:lang w:eastAsia="zh-CN"/>
        </w:rPr>
        <w:t xml:space="preserve">and evaluation criteria of the linear regression </w:t>
      </w:r>
      <w:r w:rsidR="00327344">
        <w:rPr>
          <w:lang w:eastAsia="zh-CN"/>
        </w:rPr>
        <w:t xml:space="preserve">equations </w:t>
      </w:r>
      <w:r w:rsidR="00FC4873">
        <w:rPr>
          <w:lang w:eastAsia="zh-CN"/>
        </w:rPr>
        <w:t xml:space="preserve">between the ground-measured LAI and </w:t>
      </w:r>
      <w:r w:rsidR="00BA5274">
        <w:rPr>
          <w:lang w:eastAsia="zh-CN"/>
        </w:rPr>
        <w:t xml:space="preserve">the </w:t>
      </w:r>
      <w:proofErr w:type="spellStart"/>
      <w:r w:rsidR="00BA5274">
        <w:rPr>
          <w:lang w:eastAsia="zh-CN"/>
        </w:rPr>
        <w:t>VIs</w:t>
      </w:r>
      <w:r w:rsidR="004E01CB">
        <w:rPr>
          <w:lang w:eastAsia="zh-CN"/>
        </w:rPr>
        <w:t>.</w:t>
      </w:r>
      <w:proofErr w:type="spellEnd"/>
      <w:r w:rsidR="00AC00FE">
        <w:rPr>
          <w:lang w:eastAsia="zh-CN"/>
        </w:rPr>
        <w:t xml:space="preserve"> The </w:t>
      </w:r>
      <w:r w:rsidR="000B6D67">
        <w:rPr>
          <w:lang w:eastAsia="zh-CN"/>
        </w:rPr>
        <w:t>simple ratio (</w:t>
      </w:r>
      <w:r w:rsidR="00AC00FE">
        <w:rPr>
          <w:lang w:eastAsia="zh-CN"/>
        </w:rPr>
        <w:t>SR</w:t>
      </w:r>
      <w:r w:rsidR="000B6D67">
        <w:rPr>
          <w:lang w:eastAsia="zh-CN"/>
        </w:rPr>
        <w:t>)</w:t>
      </w:r>
      <w:r w:rsidR="00AC00FE">
        <w:rPr>
          <w:lang w:eastAsia="zh-CN"/>
        </w:rPr>
        <w:t xml:space="preserve"> </w:t>
      </w:r>
      <w:r w:rsidR="00A14762">
        <w:rPr>
          <w:lang w:eastAsia="zh-CN"/>
        </w:rPr>
        <w:t xml:space="preserve">was found to </w:t>
      </w:r>
      <w:r w:rsidR="009F0E7F">
        <w:rPr>
          <w:lang w:eastAsia="zh-CN"/>
        </w:rPr>
        <w:t xml:space="preserve">bet-fit the </w:t>
      </w:r>
      <w:r w:rsidR="00F67406">
        <w:rPr>
          <w:lang w:eastAsia="zh-CN"/>
        </w:rPr>
        <w:t xml:space="preserve">data pairs </w:t>
      </w:r>
      <w:r w:rsidR="005A70E4">
        <w:rPr>
          <w:lang w:eastAsia="zh-CN"/>
        </w:rPr>
        <w:t>with R</w:t>
      </w:r>
      <w:r w:rsidR="005A70E4" w:rsidRPr="0095110B">
        <w:rPr>
          <w:vertAlign w:val="superscript"/>
          <w:lang w:eastAsia="zh-CN"/>
        </w:rPr>
        <w:t>2</w:t>
      </w:r>
      <w:r w:rsidR="005A70E4">
        <w:rPr>
          <w:lang w:eastAsia="zh-CN"/>
        </w:rPr>
        <w:t xml:space="preserve"> of </w:t>
      </w:r>
      <w:r w:rsidR="00FD5AA5" w:rsidRPr="000B118F">
        <w:rPr>
          <w:color w:val="000000"/>
        </w:rPr>
        <w:t>0.91</w:t>
      </w:r>
      <w:r w:rsidR="00FD5AA5">
        <w:rPr>
          <w:color w:val="000000"/>
        </w:rPr>
        <w:t xml:space="preserve"> and </w:t>
      </w:r>
      <w:r w:rsidR="005A70E4">
        <w:rPr>
          <w:lang w:eastAsia="zh-CN"/>
        </w:rPr>
        <w:t xml:space="preserve">RMSE of </w:t>
      </w:r>
      <w:r w:rsidR="00FD5AA5">
        <w:rPr>
          <w:lang w:eastAsia="zh-CN"/>
        </w:rPr>
        <w:t>0.2 m</w:t>
      </w:r>
      <w:r w:rsidR="00FD5AA5" w:rsidRPr="00FD5AA5">
        <w:rPr>
          <w:vertAlign w:val="superscript"/>
          <w:lang w:eastAsia="zh-CN"/>
        </w:rPr>
        <w:t>2</w:t>
      </w:r>
      <w:r w:rsidR="00FD5AA5">
        <w:rPr>
          <w:lang w:eastAsia="zh-CN"/>
        </w:rPr>
        <w:t>/m</w:t>
      </w:r>
      <w:r w:rsidR="00FD5AA5" w:rsidRPr="00FD5AA5">
        <w:rPr>
          <w:vertAlign w:val="superscript"/>
          <w:lang w:eastAsia="zh-CN"/>
        </w:rPr>
        <w:t>2</w:t>
      </w:r>
      <w:r w:rsidR="005A70E4">
        <w:rPr>
          <w:lang w:eastAsia="zh-CN"/>
        </w:rPr>
        <w:t>.</w:t>
      </w:r>
      <w:r w:rsidR="00F67406">
        <w:rPr>
          <w:lang w:eastAsia="zh-CN"/>
        </w:rPr>
        <w:t xml:space="preserve"> </w:t>
      </w:r>
      <w:r w:rsidR="005A70E4">
        <w:rPr>
          <w:lang w:eastAsia="zh-CN"/>
        </w:rPr>
        <w:t>Thus, a</w:t>
      </w:r>
      <w:r w:rsidR="00F67406">
        <w:rPr>
          <w:lang w:eastAsia="zh-CN"/>
        </w:rPr>
        <w:t xml:space="preserve"> </w:t>
      </w:r>
      <w:r w:rsidR="000E0266">
        <w:rPr>
          <w:lang w:eastAsia="zh-CN"/>
        </w:rPr>
        <w:t xml:space="preserve">best-fit </w:t>
      </w:r>
      <w:r w:rsidR="00F67406">
        <w:rPr>
          <w:lang w:eastAsia="zh-CN"/>
        </w:rPr>
        <w:t xml:space="preserve">time series of </w:t>
      </w:r>
      <w:r w:rsidR="00D564DF">
        <w:rPr>
          <w:lang w:eastAsia="zh-CN"/>
        </w:rPr>
        <w:t xml:space="preserve">LAI was </w:t>
      </w:r>
      <w:r w:rsidR="00D22A4F">
        <w:rPr>
          <w:lang w:eastAsia="zh-CN"/>
        </w:rPr>
        <w:t xml:space="preserve">produced by mapping the SR with the linear equation </w:t>
      </w:r>
      <w:r w:rsidR="005A70E4">
        <w:rPr>
          <w:lang w:eastAsia="zh-CN"/>
        </w:rPr>
        <w:t>of</w:t>
      </w:r>
      <w:r w:rsidR="00A36EC5">
        <w:rPr>
          <w:lang w:eastAsia="zh-CN"/>
        </w:rPr>
        <w:t xml:space="preserve"> slope b</w:t>
      </w:r>
      <w:r w:rsidR="00A36EC5" w:rsidRPr="0095110B">
        <w:rPr>
          <w:vertAlign w:val="subscript"/>
          <w:lang w:eastAsia="zh-CN"/>
        </w:rPr>
        <w:t>1</w:t>
      </w:r>
      <w:r w:rsidR="00375BBE">
        <w:rPr>
          <w:lang w:eastAsia="zh-CN"/>
        </w:rPr>
        <w:t>=</w:t>
      </w:r>
      <w:r w:rsidR="00A36EC5">
        <w:rPr>
          <w:lang w:eastAsia="zh-CN"/>
        </w:rPr>
        <w:t>2.15 and intercept b</w:t>
      </w:r>
      <w:r w:rsidR="00A36EC5" w:rsidRPr="0095110B">
        <w:rPr>
          <w:vertAlign w:val="subscript"/>
          <w:lang w:eastAsia="zh-CN"/>
        </w:rPr>
        <w:t>0</w:t>
      </w:r>
      <w:r w:rsidR="00375BBE">
        <w:rPr>
          <w:lang w:eastAsia="zh-CN"/>
        </w:rPr>
        <w:t>=</w:t>
      </w:r>
      <w:r w:rsidR="00A36EC5">
        <w:rPr>
          <w:lang w:eastAsia="zh-CN"/>
        </w:rPr>
        <w:t>1.69</w:t>
      </w:r>
      <w:r w:rsidR="005D355F">
        <w:rPr>
          <w:lang w:eastAsia="zh-CN"/>
        </w:rPr>
        <w:t>.</w:t>
      </w:r>
      <w:r w:rsidR="000776DF">
        <w:rPr>
          <w:lang w:eastAsia="zh-CN"/>
        </w:rPr>
        <w:t xml:space="preserve"> </w:t>
      </w:r>
      <w:r w:rsidR="00FC692B">
        <w:rPr>
          <w:lang w:eastAsia="zh-CN"/>
        </w:rPr>
        <w:t>The best-fitted LAI time series is used</w:t>
      </w:r>
      <w:r w:rsidR="000B6D67">
        <w:rPr>
          <w:lang w:eastAsia="zh-CN"/>
        </w:rPr>
        <w:t xml:space="preserve"> </w:t>
      </w:r>
      <w:r w:rsidR="00FC692B">
        <w:rPr>
          <w:lang w:eastAsia="zh-CN"/>
        </w:rPr>
        <w:t xml:space="preserve">as the assimilated observations in the subsequent assimilation experiments. </w:t>
      </w:r>
      <w:r w:rsidR="000776DF">
        <w:rPr>
          <w:lang w:eastAsia="zh-CN"/>
        </w:rPr>
        <w:t xml:space="preserve">A scatter of the fitted and ground-measured LAI is presented in </w:t>
      </w:r>
      <w:r w:rsidR="00FC692B">
        <w:rPr>
          <w:lang w:eastAsia="zh-CN"/>
        </w:rPr>
        <w:fldChar w:fldCharType="begin"/>
      </w:r>
      <w:r w:rsidR="00FC692B">
        <w:rPr>
          <w:lang w:eastAsia="zh-CN"/>
        </w:rPr>
        <w:instrText xml:space="preserve"> REF _Ref91520831 \h </w:instrText>
      </w:r>
      <w:r w:rsidR="00FC692B">
        <w:rPr>
          <w:lang w:eastAsia="zh-CN"/>
        </w:rPr>
      </w:r>
      <w:r w:rsidR="00FC692B">
        <w:rPr>
          <w:lang w:eastAsia="zh-CN"/>
        </w:rPr>
        <w:fldChar w:fldCharType="separate"/>
      </w:r>
      <w:r w:rsidR="005F4650">
        <w:t xml:space="preserve">Figure </w:t>
      </w:r>
      <w:r w:rsidR="005F4650">
        <w:rPr>
          <w:noProof/>
        </w:rPr>
        <w:t>1</w:t>
      </w:r>
      <w:r w:rsidR="00FC692B">
        <w:rPr>
          <w:lang w:eastAsia="zh-CN"/>
        </w:rPr>
        <w:fldChar w:fldCharType="end"/>
      </w:r>
      <w:r w:rsidR="000776DF">
        <w:rPr>
          <w:lang w:eastAsia="zh-CN"/>
        </w:rPr>
        <w:t>.</w:t>
      </w:r>
      <w:r w:rsidR="00FC692B">
        <w:rPr>
          <w:lang w:eastAsia="zh-CN"/>
        </w:rPr>
        <w:t xml:space="preserve"> </w:t>
      </w:r>
    </w:p>
    <w:p w14:paraId="6CEC7C2C" w14:textId="6D62CA9A" w:rsidR="000B6D67" w:rsidRDefault="000B6D67" w:rsidP="005E32C2">
      <w:pPr>
        <w:rPr>
          <w:lang w:eastAsia="zh-CN"/>
        </w:rPr>
      </w:pPr>
    </w:p>
    <w:p w14:paraId="02035C00" w14:textId="1B61CE5D" w:rsidR="00814D32" w:rsidRDefault="00814D32" w:rsidP="005E32C2">
      <w:pPr>
        <w:rPr>
          <w:lang w:eastAsia="zh-CN"/>
        </w:rPr>
      </w:pPr>
    </w:p>
    <w:p w14:paraId="12368AA6" w14:textId="77777777" w:rsidR="00814D32" w:rsidRDefault="00814D32" w:rsidP="005E32C2">
      <w:pPr>
        <w:rPr>
          <w:lang w:eastAsia="zh-CN"/>
        </w:rPr>
      </w:pPr>
    </w:p>
    <w:p w14:paraId="281FDF0B" w14:textId="5C3F55B4" w:rsidR="00BF57C4" w:rsidRPr="0083730C" w:rsidRDefault="00581FBC" w:rsidP="0083730C">
      <w:pPr>
        <w:pStyle w:val="Caption"/>
      </w:pPr>
      <w:bookmarkStart w:id="12" w:name="_Ref85804616"/>
      <w:bookmarkStart w:id="13" w:name="_Ref85804604"/>
      <w:r w:rsidRPr="0083730C">
        <w:lastRenderedPageBreak/>
        <w:t xml:space="preserve">Table </w:t>
      </w:r>
      <w:fldSimple w:instr=" SEQ Table \* ARABIC ">
        <w:r w:rsidR="005F4650">
          <w:rPr>
            <w:noProof/>
          </w:rPr>
          <w:t>2</w:t>
        </w:r>
      </w:fldSimple>
      <w:bookmarkEnd w:id="12"/>
      <w:r w:rsidRPr="0083730C">
        <w:rPr>
          <w:rFonts w:hint="eastAsia"/>
        </w:rPr>
        <w:t>:</w:t>
      </w:r>
      <w:r w:rsidRPr="0083730C">
        <w:t xml:space="preserve"> </w:t>
      </w:r>
      <w:r w:rsidR="00835ABB" w:rsidRPr="0083730C">
        <w:rPr>
          <w:rFonts w:hint="eastAsia"/>
        </w:rPr>
        <w:t>Linear</w:t>
      </w:r>
      <w:r w:rsidR="00835ABB" w:rsidRPr="0083730C">
        <w:t xml:space="preserve"> </w:t>
      </w:r>
      <w:r w:rsidR="00835ABB" w:rsidRPr="0083730C">
        <w:rPr>
          <w:rFonts w:hint="eastAsia"/>
        </w:rPr>
        <w:t>regression</w:t>
      </w:r>
      <w:r w:rsidR="00835ABB" w:rsidRPr="0083730C">
        <w:t xml:space="preserve"> </w:t>
      </w:r>
      <w:r w:rsidR="00861B9F" w:rsidRPr="0083730C">
        <w:t>parameters</w:t>
      </w:r>
      <w:r w:rsidR="00835ABB" w:rsidRPr="0083730C">
        <w:t xml:space="preserve"> between LAI and 13 </w:t>
      </w:r>
      <w:r w:rsidR="00835ABB" w:rsidRPr="0083730C">
        <w:rPr>
          <w:rFonts w:hint="eastAsia"/>
        </w:rPr>
        <w:t>vegetation</w:t>
      </w:r>
      <w:r w:rsidR="00835ABB" w:rsidRPr="0083730C">
        <w:t xml:space="preserve"> </w:t>
      </w:r>
      <w:r w:rsidR="00835ABB" w:rsidRPr="0083730C">
        <w:rPr>
          <w:rFonts w:hint="eastAsia"/>
        </w:rPr>
        <w:t>ind</w:t>
      </w:r>
      <w:r w:rsidR="00835ABB" w:rsidRPr="0083730C">
        <w:t>ices</w:t>
      </w:r>
      <w:r w:rsidR="00BF57C4" w:rsidRPr="0083730C">
        <w:t xml:space="preserve"> (</w:t>
      </w:r>
      <w:r w:rsidR="00182F0D" w:rsidRPr="0083730C">
        <w:t xml:space="preserve">sort in ascending order according to the value of </w:t>
      </w:r>
      <w:r w:rsidR="009431E5" w:rsidRPr="0083730C">
        <w:t>RMSE</w:t>
      </w:r>
      <w:r w:rsidR="00B46BC5" w:rsidRPr="0083730C">
        <w:t xml:space="preserve"> fitted dat</w:t>
      </w:r>
      <w:r w:rsidR="00C85ADB" w:rsidRPr="0083730C">
        <w:t>a</w:t>
      </w:r>
      <w:r w:rsidR="00351BE7" w:rsidRPr="0083730C">
        <w:t>)</w:t>
      </w:r>
      <w:r w:rsidRPr="0083730C">
        <w:t>.</w:t>
      </w:r>
      <w:bookmarkEnd w:id="13"/>
    </w:p>
    <w:tbl>
      <w:tblPr>
        <w:tblStyle w:val="PlainTable2"/>
        <w:tblW w:w="85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82"/>
        <w:gridCol w:w="1182"/>
        <w:gridCol w:w="1182"/>
        <w:gridCol w:w="1182"/>
      </w:tblGrid>
      <w:tr w:rsidR="007A72CF" w14:paraId="234730A7" w14:textId="77777777" w:rsidTr="00BF4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noWrap/>
            <w:hideMark/>
          </w:tcPr>
          <w:p w14:paraId="3CCCBDFD" w14:textId="77777777" w:rsidR="007A72CF" w:rsidRDefault="007A72CF" w:rsidP="00A856AE">
            <w:pPr>
              <w:pStyle w:val="Tabletext"/>
            </w:pPr>
            <w:r>
              <w:t>VI</w:t>
            </w:r>
          </w:p>
        </w:tc>
        <w:tc>
          <w:tcPr>
            <w:tcW w:w="1276" w:type="dxa"/>
            <w:vMerge w:val="restart"/>
            <w:noWrap/>
          </w:tcPr>
          <w:p w14:paraId="6C011CFD" w14:textId="138E1E45" w:rsidR="007A72CF" w:rsidRPr="007A72CF" w:rsidRDefault="007A72CF" w:rsidP="00A856A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2CF">
              <w:t xml:space="preserve">intercept </w:t>
            </w:r>
            <w:r>
              <w:t>(</w:t>
            </w:r>
            <w:r w:rsidRPr="007A72CF">
              <w:t>b</w:t>
            </w:r>
            <w:r w:rsidRPr="0095110B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134" w:type="dxa"/>
            <w:vMerge w:val="restart"/>
            <w:noWrap/>
          </w:tcPr>
          <w:p w14:paraId="01C213B8" w14:textId="0A556C87" w:rsidR="007A72CF" w:rsidRPr="007A72CF" w:rsidRDefault="007A72CF" w:rsidP="00A856A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A72CF">
              <w:t xml:space="preserve">slope </w:t>
            </w:r>
            <w:r>
              <w:t>(</w:t>
            </w:r>
            <w:r w:rsidRPr="007A72CF">
              <w:t>b</w:t>
            </w:r>
            <w:r w:rsidRPr="0095110B">
              <w:rPr>
                <w:vertAlign w:val="subscript"/>
              </w:rPr>
              <w:t>1</w:t>
            </w:r>
            <w:r>
              <w:t>)</w:t>
            </w:r>
          </w:p>
        </w:tc>
        <w:tc>
          <w:tcPr>
            <w:tcW w:w="2364" w:type="dxa"/>
            <w:gridSpan w:val="2"/>
            <w:noWrap/>
          </w:tcPr>
          <w:p w14:paraId="4963F604" w14:textId="2E10F68C" w:rsidR="007A72CF" w:rsidRDefault="007A72CF" w:rsidP="00A856A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zh-CN"/>
              </w:rPr>
              <w:t>Fitted data</w:t>
            </w:r>
          </w:p>
        </w:tc>
        <w:tc>
          <w:tcPr>
            <w:tcW w:w="2364" w:type="dxa"/>
            <w:gridSpan w:val="2"/>
            <w:noWrap/>
          </w:tcPr>
          <w:p w14:paraId="6371E410" w14:textId="2DA95EFC" w:rsidR="007A72CF" w:rsidRDefault="007A72CF" w:rsidP="00A856A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data</w:t>
            </w:r>
          </w:p>
        </w:tc>
      </w:tr>
      <w:tr w:rsidR="007A72CF" w14:paraId="6C83C302" w14:textId="77777777" w:rsidTr="00BF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noWrap/>
          </w:tcPr>
          <w:p w14:paraId="48E48D1D" w14:textId="77777777" w:rsidR="007A72CF" w:rsidRDefault="007A72CF" w:rsidP="00A856AE">
            <w:pPr>
              <w:pStyle w:val="Tabletext"/>
            </w:pPr>
          </w:p>
        </w:tc>
        <w:tc>
          <w:tcPr>
            <w:tcW w:w="1276" w:type="dxa"/>
            <w:vMerge/>
            <w:noWrap/>
          </w:tcPr>
          <w:p w14:paraId="0306732C" w14:textId="78C443FC" w:rsidR="007A72CF" w:rsidRPr="006133D8" w:rsidRDefault="007A72CF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vMerge/>
            <w:noWrap/>
          </w:tcPr>
          <w:p w14:paraId="297D0619" w14:textId="3DE0EBD6" w:rsidR="007A72CF" w:rsidRPr="006133D8" w:rsidRDefault="007A72CF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2" w:type="dxa"/>
            <w:noWrap/>
          </w:tcPr>
          <w:p w14:paraId="3C5FBFE1" w14:textId="37A67ECC" w:rsidR="007A72CF" w:rsidRPr="006133D8" w:rsidRDefault="007A72CF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3D8">
              <w:t>R</w:t>
            </w:r>
            <w:r w:rsidRPr="006133D8">
              <w:rPr>
                <w:vertAlign w:val="superscript"/>
              </w:rPr>
              <w:t>2</w:t>
            </w:r>
          </w:p>
        </w:tc>
        <w:tc>
          <w:tcPr>
            <w:tcW w:w="1182" w:type="dxa"/>
            <w:noWrap/>
          </w:tcPr>
          <w:p w14:paraId="40510091" w14:textId="05C088EB" w:rsidR="007A72CF" w:rsidRPr="006133D8" w:rsidRDefault="007A72CF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3D8">
              <w:t>RMSE</w:t>
            </w:r>
          </w:p>
        </w:tc>
        <w:tc>
          <w:tcPr>
            <w:tcW w:w="1182" w:type="dxa"/>
            <w:noWrap/>
          </w:tcPr>
          <w:p w14:paraId="7E8F8EBE" w14:textId="017BF4B3" w:rsidR="007A72CF" w:rsidRPr="006133D8" w:rsidRDefault="007A72CF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3D8">
              <w:t>R</w:t>
            </w:r>
            <w:r w:rsidRPr="006133D8">
              <w:rPr>
                <w:vertAlign w:val="superscript"/>
              </w:rPr>
              <w:t>2</w:t>
            </w:r>
          </w:p>
        </w:tc>
        <w:tc>
          <w:tcPr>
            <w:tcW w:w="1182" w:type="dxa"/>
            <w:noWrap/>
          </w:tcPr>
          <w:p w14:paraId="64640795" w14:textId="0F356FC8" w:rsidR="007A72CF" w:rsidRPr="006133D8" w:rsidRDefault="007A72CF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3D8">
              <w:t>RMSE</w:t>
            </w:r>
          </w:p>
        </w:tc>
      </w:tr>
      <w:tr w:rsidR="006133D8" w14:paraId="25269448" w14:textId="77777777" w:rsidTr="00BF47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3059AF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SR</w:t>
            </w:r>
          </w:p>
        </w:tc>
        <w:tc>
          <w:tcPr>
            <w:tcW w:w="1276" w:type="dxa"/>
            <w:noWrap/>
            <w:hideMark/>
          </w:tcPr>
          <w:p w14:paraId="7BC91ED6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1134" w:type="dxa"/>
            <w:noWrap/>
            <w:hideMark/>
          </w:tcPr>
          <w:p w14:paraId="6DB0EF66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2.15</w:t>
            </w:r>
          </w:p>
        </w:tc>
        <w:tc>
          <w:tcPr>
            <w:tcW w:w="1182" w:type="dxa"/>
            <w:noWrap/>
            <w:hideMark/>
          </w:tcPr>
          <w:p w14:paraId="37DD1F68" w14:textId="77777777" w:rsidR="006133D8" w:rsidRPr="000B118F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B118F">
              <w:rPr>
                <w:color w:val="000000"/>
              </w:rPr>
              <w:t>0.91</w:t>
            </w:r>
          </w:p>
        </w:tc>
        <w:tc>
          <w:tcPr>
            <w:tcW w:w="1182" w:type="dxa"/>
            <w:noWrap/>
            <w:hideMark/>
          </w:tcPr>
          <w:p w14:paraId="390A9C4B" w14:textId="77777777" w:rsidR="006133D8" w:rsidRPr="000B118F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B118F">
              <w:rPr>
                <w:color w:val="000000"/>
              </w:rPr>
              <w:t>0.20</w:t>
            </w:r>
          </w:p>
        </w:tc>
        <w:tc>
          <w:tcPr>
            <w:tcW w:w="1182" w:type="dxa"/>
            <w:noWrap/>
            <w:hideMark/>
          </w:tcPr>
          <w:p w14:paraId="671AB5F8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1182" w:type="dxa"/>
            <w:noWrap/>
            <w:hideMark/>
          </w:tcPr>
          <w:p w14:paraId="06C3EB4D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</w:tr>
      <w:tr w:rsidR="006133D8" w14:paraId="286B7914" w14:textId="77777777" w:rsidTr="00BF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7783417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WDRVI</w:t>
            </w:r>
          </w:p>
        </w:tc>
        <w:tc>
          <w:tcPr>
            <w:tcW w:w="1276" w:type="dxa"/>
            <w:noWrap/>
            <w:hideMark/>
          </w:tcPr>
          <w:p w14:paraId="3B309A5D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134" w:type="dxa"/>
            <w:noWrap/>
            <w:hideMark/>
          </w:tcPr>
          <w:p w14:paraId="529EC2AB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1182" w:type="dxa"/>
            <w:noWrap/>
            <w:hideMark/>
          </w:tcPr>
          <w:p w14:paraId="2F9EEEA4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  <w:tc>
          <w:tcPr>
            <w:tcW w:w="1182" w:type="dxa"/>
            <w:noWrap/>
            <w:hideMark/>
          </w:tcPr>
          <w:p w14:paraId="7F35DF38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1182" w:type="dxa"/>
            <w:noWrap/>
            <w:hideMark/>
          </w:tcPr>
          <w:p w14:paraId="50C158C9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  <w:tc>
          <w:tcPr>
            <w:tcW w:w="1182" w:type="dxa"/>
            <w:noWrap/>
            <w:hideMark/>
          </w:tcPr>
          <w:p w14:paraId="2477F129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6133D8" w14:paraId="51DE023B" w14:textId="77777777" w:rsidTr="00BF47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3610B6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GSR</w:t>
            </w:r>
          </w:p>
        </w:tc>
        <w:tc>
          <w:tcPr>
            <w:tcW w:w="1276" w:type="dxa"/>
            <w:noWrap/>
            <w:hideMark/>
          </w:tcPr>
          <w:p w14:paraId="68688C4D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1.92</w:t>
            </w:r>
          </w:p>
        </w:tc>
        <w:tc>
          <w:tcPr>
            <w:tcW w:w="1134" w:type="dxa"/>
            <w:noWrap/>
            <w:hideMark/>
          </w:tcPr>
          <w:p w14:paraId="0DDB4E80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182" w:type="dxa"/>
            <w:noWrap/>
            <w:hideMark/>
          </w:tcPr>
          <w:p w14:paraId="315F46E3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  <w:tc>
          <w:tcPr>
            <w:tcW w:w="1182" w:type="dxa"/>
            <w:noWrap/>
            <w:hideMark/>
          </w:tcPr>
          <w:p w14:paraId="2F2F49C2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0.24</w:t>
            </w:r>
          </w:p>
        </w:tc>
        <w:tc>
          <w:tcPr>
            <w:tcW w:w="1182" w:type="dxa"/>
            <w:noWrap/>
            <w:hideMark/>
          </w:tcPr>
          <w:p w14:paraId="442D6268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1182" w:type="dxa"/>
            <w:noWrap/>
            <w:hideMark/>
          </w:tcPr>
          <w:p w14:paraId="1C24FBD6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</w:tr>
      <w:tr w:rsidR="006133D8" w14:paraId="51E35931" w14:textId="77777777" w:rsidTr="00BF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59DFE65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EVI2</w:t>
            </w:r>
          </w:p>
        </w:tc>
        <w:tc>
          <w:tcPr>
            <w:tcW w:w="1276" w:type="dxa"/>
            <w:noWrap/>
            <w:hideMark/>
          </w:tcPr>
          <w:p w14:paraId="7E488A6A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1134" w:type="dxa"/>
            <w:noWrap/>
            <w:hideMark/>
          </w:tcPr>
          <w:p w14:paraId="3FF30C5A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182" w:type="dxa"/>
            <w:noWrap/>
            <w:hideMark/>
          </w:tcPr>
          <w:p w14:paraId="6A2DBEAC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  <w:tc>
          <w:tcPr>
            <w:tcW w:w="1182" w:type="dxa"/>
            <w:noWrap/>
            <w:hideMark/>
          </w:tcPr>
          <w:p w14:paraId="77F8AE7D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182" w:type="dxa"/>
            <w:noWrap/>
            <w:hideMark/>
          </w:tcPr>
          <w:p w14:paraId="1A4AE1BB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182" w:type="dxa"/>
            <w:noWrap/>
            <w:hideMark/>
          </w:tcPr>
          <w:p w14:paraId="45C28133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</w:tr>
      <w:tr w:rsidR="006133D8" w14:paraId="3EB4893D" w14:textId="77777777" w:rsidTr="00BF47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EF3B0D9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GWDRVI</w:t>
            </w:r>
          </w:p>
        </w:tc>
        <w:tc>
          <w:tcPr>
            <w:tcW w:w="1276" w:type="dxa"/>
            <w:noWrap/>
            <w:hideMark/>
          </w:tcPr>
          <w:p w14:paraId="1F3C52D1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134" w:type="dxa"/>
            <w:noWrap/>
            <w:hideMark/>
          </w:tcPr>
          <w:p w14:paraId="6841DE9C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182" w:type="dxa"/>
            <w:noWrap/>
            <w:hideMark/>
          </w:tcPr>
          <w:p w14:paraId="4205F9D6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  <w:tc>
          <w:tcPr>
            <w:tcW w:w="1182" w:type="dxa"/>
            <w:noWrap/>
            <w:hideMark/>
          </w:tcPr>
          <w:p w14:paraId="7A4E678C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1182" w:type="dxa"/>
            <w:noWrap/>
            <w:hideMark/>
          </w:tcPr>
          <w:p w14:paraId="2CE759C6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  <w:tc>
          <w:tcPr>
            <w:tcW w:w="1182" w:type="dxa"/>
            <w:noWrap/>
            <w:hideMark/>
          </w:tcPr>
          <w:p w14:paraId="426BDAC5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0.58</w:t>
            </w:r>
          </w:p>
        </w:tc>
      </w:tr>
      <w:tr w:rsidR="006133D8" w14:paraId="2FF5CE2F" w14:textId="77777777" w:rsidTr="00BF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916972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RDVI</w:t>
            </w:r>
          </w:p>
        </w:tc>
        <w:tc>
          <w:tcPr>
            <w:tcW w:w="1276" w:type="dxa"/>
            <w:noWrap/>
            <w:hideMark/>
          </w:tcPr>
          <w:p w14:paraId="46C42975" w14:textId="388126A2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1134" w:type="dxa"/>
            <w:noWrap/>
            <w:hideMark/>
          </w:tcPr>
          <w:p w14:paraId="6E77556D" w14:textId="071B990B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1182" w:type="dxa"/>
            <w:noWrap/>
            <w:hideMark/>
          </w:tcPr>
          <w:p w14:paraId="73153453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1182" w:type="dxa"/>
            <w:noWrap/>
            <w:hideMark/>
          </w:tcPr>
          <w:p w14:paraId="0F854C91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182" w:type="dxa"/>
            <w:noWrap/>
            <w:hideMark/>
          </w:tcPr>
          <w:p w14:paraId="07D70642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1182" w:type="dxa"/>
            <w:noWrap/>
            <w:hideMark/>
          </w:tcPr>
          <w:p w14:paraId="5F17D290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6133D8" w14:paraId="77DD3DE2" w14:textId="77777777" w:rsidTr="00BF47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3AD8A5A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NDVI</w:t>
            </w:r>
          </w:p>
        </w:tc>
        <w:tc>
          <w:tcPr>
            <w:tcW w:w="1276" w:type="dxa"/>
            <w:noWrap/>
            <w:hideMark/>
          </w:tcPr>
          <w:p w14:paraId="021EAE07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134" w:type="dxa"/>
            <w:noWrap/>
            <w:hideMark/>
          </w:tcPr>
          <w:p w14:paraId="6E06EB9A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182" w:type="dxa"/>
            <w:noWrap/>
            <w:hideMark/>
          </w:tcPr>
          <w:p w14:paraId="1A896178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1182" w:type="dxa"/>
            <w:noWrap/>
            <w:hideMark/>
          </w:tcPr>
          <w:p w14:paraId="236D0001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182" w:type="dxa"/>
            <w:noWrap/>
            <w:hideMark/>
          </w:tcPr>
          <w:p w14:paraId="27A5DDD0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1182" w:type="dxa"/>
            <w:noWrap/>
            <w:hideMark/>
          </w:tcPr>
          <w:p w14:paraId="213B37ED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6133D8" w14:paraId="0F3EEB10" w14:textId="77777777" w:rsidTr="00BF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70D3EDB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OSAVI</w:t>
            </w:r>
          </w:p>
        </w:tc>
        <w:tc>
          <w:tcPr>
            <w:tcW w:w="1276" w:type="dxa"/>
            <w:noWrap/>
            <w:hideMark/>
          </w:tcPr>
          <w:p w14:paraId="364C1031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134" w:type="dxa"/>
            <w:noWrap/>
            <w:hideMark/>
          </w:tcPr>
          <w:p w14:paraId="1F15EC11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182" w:type="dxa"/>
            <w:noWrap/>
            <w:hideMark/>
          </w:tcPr>
          <w:p w14:paraId="270DFE80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1182" w:type="dxa"/>
            <w:noWrap/>
            <w:hideMark/>
          </w:tcPr>
          <w:p w14:paraId="5EE9426D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182" w:type="dxa"/>
            <w:noWrap/>
            <w:hideMark/>
          </w:tcPr>
          <w:p w14:paraId="35A625D7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1182" w:type="dxa"/>
            <w:noWrap/>
            <w:hideMark/>
          </w:tcPr>
          <w:p w14:paraId="42068591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6133D8" w14:paraId="0EA7E183" w14:textId="77777777" w:rsidTr="00BF47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7FD16C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GCVI</w:t>
            </w:r>
          </w:p>
        </w:tc>
        <w:tc>
          <w:tcPr>
            <w:tcW w:w="1276" w:type="dxa"/>
            <w:noWrap/>
            <w:hideMark/>
          </w:tcPr>
          <w:p w14:paraId="1E06ECB8" w14:textId="4655721C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noWrap/>
            <w:hideMark/>
          </w:tcPr>
          <w:p w14:paraId="0AB4010D" w14:textId="570773C3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1182" w:type="dxa"/>
            <w:noWrap/>
            <w:hideMark/>
          </w:tcPr>
          <w:p w14:paraId="3698F7A9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1182" w:type="dxa"/>
            <w:noWrap/>
            <w:hideMark/>
          </w:tcPr>
          <w:p w14:paraId="2561E11E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182" w:type="dxa"/>
            <w:noWrap/>
            <w:hideMark/>
          </w:tcPr>
          <w:p w14:paraId="370603C1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  <w:tc>
          <w:tcPr>
            <w:tcW w:w="1182" w:type="dxa"/>
            <w:noWrap/>
            <w:hideMark/>
          </w:tcPr>
          <w:p w14:paraId="7CCAE45E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</w:tr>
      <w:tr w:rsidR="006133D8" w14:paraId="50969D80" w14:textId="77777777" w:rsidTr="00BF4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6641050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TVI</w:t>
            </w:r>
          </w:p>
        </w:tc>
        <w:tc>
          <w:tcPr>
            <w:tcW w:w="1276" w:type="dxa"/>
            <w:noWrap/>
            <w:hideMark/>
          </w:tcPr>
          <w:p w14:paraId="041DE2D7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0.93</w:t>
            </w:r>
          </w:p>
        </w:tc>
        <w:tc>
          <w:tcPr>
            <w:tcW w:w="1134" w:type="dxa"/>
            <w:noWrap/>
            <w:hideMark/>
          </w:tcPr>
          <w:p w14:paraId="099402BD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182" w:type="dxa"/>
            <w:noWrap/>
            <w:hideMark/>
          </w:tcPr>
          <w:p w14:paraId="0E39BBB8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1182" w:type="dxa"/>
            <w:noWrap/>
            <w:hideMark/>
          </w:tcPr>
          <w:p w14:paraId="57E33804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182" w:type="dxa"/>
            <w:noWrap/>
            <w:hideMark/>
          </w:tcPr>
          <w:p w14:paraId="42E8D7CE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0.65</w:t>
            </w:r>
          </w:p>
        </w:tc>
        <w:tc>
          <w:tcPr>
            <w:tcW w:w="1182" w:type="dxa"/>
            <w:noWrap/>
            <w:hideMark/>
          </w:tcPr>
          <w:p w14:paraId="79ABD851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6133D8" w14:paraId="32BEA407" w14:textId="77777777" w:rsidTr="00BF47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3F9F28D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GNDVI</w:t>
            </w:r>
          </w:p>
        </w:tc>
        <w:tc>
          <w:tcPr>
            <w:tcW w:w="1276" w:type="dxa"/>
            <w:noWrap/>
            <w:hideMark/>
          </w:tcPr>
          <w:p w14:paraId="063C2C5E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1134" w:type="dxa"/>
            <w:noWrap/>
            <w:hideMark/>
          </w:tcPr>
          <w:p w14:paraId="4D7ECDB7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182" w:type="dxa"/>
            <w:noWrap/>
            <w:hideMark/>
          </w:tcPr>
          <w:p w14:paraId="14A6CED5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  <w:tc>
          <w:tcPr>
            <w:tcW w:w="1182" w:type="dxa"/>
            <w:noWrap/>
            <w:hideMark/>
          </w:tcPr>
          <w:p w14:paraId="5E5983B0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1182" w:type="dxa"/>
            <w:noWrap/>
            <w:hideMark/>
          </w:tcPr>
          <w:p w14:paraId="2B1DEDA0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0.64</w:t>
            </w:r>
          </w:p>
        </w:tc>
        <w:tc>
          <w:tcPr>
            <w:tcW w:w="1182" w:type="dxa"/>
            <w:noWrap/>
            <w:hideMark/>
          </w:tcPr>
          <w:p w14:paraId="3631E22D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6133D8" w14:paraId="0D56A751" w14:textId="77777777" w:rsidTr="008A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EEFB739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MSAVI</w:t>
            </w:r>
          </w:p>
        </w:tc>
        <w:tc>
          <w:tcPr>
            <w:tcW w:w="1276" w:type="dxa"/>
            <w:noWrap/>
            <w:hideMark/>
          </w:tcPr>
          <w:p w14:paraId="40F61738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134" w:type="dxa"/>
            <w:noWrap/>
            <w:hideMark/>
          </w:tcPr>
          <w:p w14:paraId="3BE5A612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1182" w:type="dxa"/>
            <w:noWrap/>
            <w:hideMark/>
          </w:tcPr>
          <w:p w14:paraId="7420DB80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1182" w:type="dxa"/>
            <w:noWrap/>
            <w:hideMark/>
          </w:tcPr>
          <w:p w14:paraId="2B91AAF9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  <w:tc>
          <w:tcPr>
            <w:tcW w:w="1182" w:type="dxa"/>
            <w:noWrap/>
            <w:hideMark/>
          </w:tcPr>
          <w:p w14:paraId="0E58D479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  <w:tc>
          <w:tcPr>
            <w:tcW w:w="1182" w:type="dxa"/>
            <w:noWrap/>
            <w:hideMark/>
          </w:tcPr>
          <w:p w14:paraId="00DBDA69" w14:textId="77777777" w:rsidR="006133D8" w:rsidRDefault="006133D8" w:rsidP="00A856AE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</w:tr>
      <w:tr w:rsidR="006133D8" w14:paraId="23767243" w14:textId="77777777" w:rsidTr="00BF47E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1B450E8" w14:textId="77777777" w:rsidR="006133D8" w:rsidRDefault="006133D8" w:rsidP="00A856A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>MTVI2</w:t>
            </w:r>
          </w:p>
        </w:tc>
        <w:tc>
          <w:tcPr>
            <w:tcW w:w="1276" w:type="dxa"/>
            <w:noWrap/>
            <w:hideMark/>
          </w:tcPr>
          <w:p w14:paraId="616F18B3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1134" w:type="dxa"/>
            <w:noWrap/>
            <w:hideMark/>
          </w:tcPr>
          <w:p w14:paraId="7E13823C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182" w:type="dxa"/>
            <w:noWrap/>
            <w:hideMark/>
          </w:tcPr>
          <w:p w14:paraId="4D7837A0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182" w:type="dxa"/>
            <w:noWrap/>
            <w:hideMark/>
          </w:tcPr>
          <w:p w14:paraId="17FACA79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  <w:tc>
          <w:tcPr>
            <w:tcW w:w="1182" w:type="dxa"/>
            <w:noWrap/>
            <w:hideMark/>
          </w:tcPr>
          <w:p w14:paraId="0B36332A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1182" w:type="dxa"/>
            <w:noWrap/>
            <w:hideMark/>
          </w:tcPr>
          <w:p w14:paraId="3955965E" w14:textId="77777777" w:rsidR="006133D8" w:rsidRDefault="006133D8" w:rsidP="00A856A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</w:tr>
    </w:tbl>
    <w:p w14:paraId="4AB90AEA" w14:textId="77777777" w:rsidR="0083730C" w:rsidRDefault="0083730C" w:rsidP="0053330A">
      <w:pPr>
        <w:pStyle w:val="Caption"/>
      </w:pPr>
    </w:p>
    <w:p w14:paraId="44FF19F3" w14:textId="2681557B" w:rsidR="00072DD0" w:rsidRDefault="0088243B" w:rsidP="0053330A">
      <w:pPr>
        <w:pStyle w:val="Caption"/>
      </w:pPr>
      <w:r>
        <w:rPr>
          <w:rFonts w:asciiTheme="majorHAnsi" w:hAnsiTheme="majorHAnsi"/>
          <w:noProof/>
        </w:rPr>
        <w:drawing>
          <wp:inline distT="0" distB="0" distL="0" distR="0" wp14:anchorId="7B93C641" wp14:editId="008C068A">
            <wp:extent cx="3657607" cy="3657607"/>
            <wp:effectExtent l="0" t="0" r="0" b="0"/>
            <wp:docPr id="3" name="Picture 3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catter ch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30A" w:rsidRPr="0053330A">
        <w:t xml:space="preserve"> </w:t>
      </w:r>
    </w:p>
    <w:p w14:paraId="4AD5264C" w14:textId="560DE336" w:rsidR="0053330A" w:rsidRDefault="0053330A" w:rsidP="0083730C">
      <w:pPr>
        <w:pStyle w:val="CaptionFigure"/>
      </w:pPr>
      <w:bookmarkStart w:id="14" w:name="_Ref91520831"/>
      <w:r>
        <w:t xml:space="preserve">Figure </w:t>
      </w:r>
      <w:fldSimple w:instr=" SEQ Figure \* ARABIC ">
        <w:r w:rsidR="005F4650">
          <w:rPr>
            <w:noProof/>
          </w:rPr>
          <w:t>1</w:t>
        </w:r>
      </w:fldSimple>
      <w:bookmarkEnd w:id="14"/>
      <w:r>
        <w:t>: Scatter of LAI estimation and observations. Data pairs with LAI observation less than 3 m</w:t>
      </w:r>
      <w:r w:rsidRPr="007F3563">
        <w:rPr>
          <w:vertAlign w:val="superscript"/>
        </w:rPr>
        <w:t>2</w:t>
      </w:r>
      <w:r>
        <w:t>/m</w:t>
      </w:r>
      <w:r w:rsidRPr="007F3563">
        <w:rPr>
          <w:vertAlign w:val="superscript"/>
        </w:rPr>
        <w:t>2</w:t>
      </w:r>
      <w:r>
        <w:t xml:space="preserve"> (fitted data) were used to fit the linear regression.</w:t>
      </w:r>
    </w:p>
    <w:p w14:paraId="54B6D9C7" w14:textId="77777777" w:rsidR="001A5D55" w:rsidRDefault="001A5D55" w:rsidP="001A5D55">
      <w:pPr>
        <w:pStyle w:val="Heading2"/>
      </w:pPr>
      <w:bookmarkStart w:id="15" w:name="_Toc91766360"/>
      <w:r>
        <w:lastRenderedPageBreak/>
        <w:t>Data assimilation</w:t>
      </w:r>
      <w:bookmarkEnd w:id="15"/>
    </w:p>
    <w:p w14:paraId="26B29338" w14:textId="1ABA872D" w:rsidR="00C25572" w:rsidRDefault="001A5D55" w:rsidP="00C25572">
      <w:pPr>
        <w:pStyle w:val="Heading3"/>
      </w:pPr>
      <w:bookmarkStart w:id="16" w:name="_Toc91766361"/>
      <w:r>
        <w:t>Scenario 1</w:t>
      </w:r>
      <w:bookmarkEnd w:id="16"/>
    </w:p>
    <w:p w14:paraId="7F817119" w14:textId="717C6DC2" w:rsidR="005926F9" w:rsidRDefault="001C1F6C" w:rsidP="00363ED1">
      <w:pPr>
        <w:rPr>
          <w:lang w:eastAsia="zh-CN"/>
        </w:rPr>
      </w:pPr>
      <w:r>
        <w:t xml:space="preserve">The data assimilation scenario 1 shows </w:t>
      </w:r>
      <w:r w:rsidR="005D4B4D">
        <w:t xml:space="preserve">that the assimilation </w:t>
      </w:r>
      <w:r w:rsidR="00EB7C26">
        <w:t xml:space="preserve">of </w:t>
      </w:r>
      <w:r w:rsidR="00363ED1">
        <w:t>wheat</w:t>
      </w:r>
      <w:r w:rsidR="00EB7C26">
        <w:t xml:space="preserve"> LAI </w:t>
      </w:r>
      <w:r w:rsidR="005A5D8B">
        <w:t xml:space="preserve">improved yield estimation </w:t>
      </w:r>
      <w:r w:rsidR="00060716">
        <w:t>when assimilated</w:t>
      </w:r>
      <w:r w:rsidR="00363ED1">
        <w:t xml:space="preserve">. The </w:t>
      </w:r>
      <w:r w:rsidR="00206EB5">
        <w:t>RD</w:t>
      </w:r>
      <w:r w:rsidR="00EB7C26">
        <w:t xml:space="preserve"> of yield</w:t>
      </w:r>
      <w:r w:rsidR="00363ED1">
        <w:t xml:space="preserve"> was</w:t>
      </w:r>
      <w:r w:rsidR="00EB7C26">
        <w:t xml:space="preserve"> </w:t>
      </w:r>
      <w:r w:rsidR="00060716">
        <w:t xml:space="preserve">improved </w:t>
      </w:r>
      <w:r w:rsidR="00EB7C26">
        <w:t xml:space="preserve">from -38.3% in the open-loop to </w:t>
      </w:r>
      <w:r w:rsidR="00206EB5">
        <w:rPr>
          <w:lang w:eastAsia="zh-CN"/>
        </w:rPr>
        <w:t>-25%</w:t>
      </w:r>
      <w:r w:rsidR="00DB3E89">
        <w:rPr>
          <w:lang w:eastAsia="zh-CN"/>
        </w:rPr>
        <w:t xml:space="preserve"> (stage all)</w:t>
      </w:r>
      <w:r w:rsidR="00206EB5">
        <w:rPr>
          <w:lang w:eastAsia="zh-CN"/>
        </w:rPr>
        <w:t>, -15.2%</w:t>
      </w:r>
      <w:r w:rsidR="00DB3E89">
        <w:rPr>
          <w:lang w:eastAsia="zh-CN"/>
        </w:rPr>
        <w:t xml:space="preserve"> (stage 4)</w:t>
      </w:r>
      <w:r w:rsidR="00206EB5">
        <w:rPr>
          <w:lang w:eastAsia="zh-CN"/>
        </w:rPr>
        <w:t>, -24.9%</w:t>
      </w:r>
      <w:r w:rsidR="00DB3E89">
        <w:rPr>
          <w:lang w:eastAsia="zh-CN"/>
        </w:rPr>
        <w:t xml:space="preserve"> (stage 5)</w:t>
      </w:r>
      <w:r w:rsidR="00206EB5">
        <w:rPr>
          <w:lang w:eastAsia="zh-CN"/>
        </w:rPr>
        <w:t>, -30.2%</w:t>
      </w:r>
      <w:r w:rsidR="00DB3E89">
        <w:rPr>
          <w:lang w:eastAsia="zh-CN"/>
        </w:rPr>
        <w:t xml:space="preserve"> (stage 6–7) in assimilati</w:t>
      </w:r>
      <w:r w:rsidR="00FF7591">
        <w:rPr>
          <w:lang w:eastAsia="zh-CN"/>
        </w:rPr>
        <w:t>ng LAI in different phenological stages.</w:t>
      </w:r>
      <w:r w:rsidR="00A05633">
        <w:rPr>
          <w:lang w:eastAsia="zh-CN"/>
        </w:rPr>
        <w:t xml:space="preserve"> </w:t>
      </w:r>
      <w:r w:rsidR="00363ED1">
        <w:t>Particularly</w:t>
      </w:r>
      <w:r w:rsidR="00363ED1">
        <w:rPr>
          <w:lang w:eastAsia="zh-CN"/>
        </w:rPr>
        <w:t xml:space="preserve">, stage 4 </w:t>
      </w:r>
      <w:r w:rsidR="005926F9">
        <w:rPr>
          <w:lang w:eastAsia="zh-CN"/>
        </w:rPr>
        <w:t xml:space="preserve">improved yield estimation more effectively than other stages, with an RD of yield value </w:t>
      </w:r>
      <w:r w:rsidR="00BD212D">
        <w:rPr>
          <w:lang w:eastAsia="zh-CN"/>
        </w:rPr>
        <w:t>clo</w:t>
      </w:r>
      <w:r w:rsidR="00EC643B">
        <w:rPr>
          <w:lang w:eastAsia="zh-CN"/>
        </w:rPr>
        <w:t>s</w:t>
      </w:r>
      <w:r w:rsidR="00BD212D">
        <w:rPr>
          <w:lang w:eastAsia="zh-CN"/>
        </w:rPr>
        <w:t>est</w:t>
      </w:r>
      <w:r w:rsidR="005926F9">
        <w:rPr>
          <w:lang w:eastAsia="zh-CN"/>
        </w:rPr>
        <w:t xml:space="preserve"> to</w:t>
      </w:r>
      <w:r w:rsidR="002400C9">
        <w:rPr>
          <w:lang w:eastAsia="zh-CN"/>
        </w:rPr>
        <w:t xml:space="preserve"> zero</w:t>
      </w:r>
      <w:r w:rsidR="00EC643B">
        <w:rPr>
          <w:lang w:eastAsia="zh-CN"/>
        </w:rPr>
        <w:t>.</w:t>
      </w:r>
      <w:r w:rsidR="008A77ED">
        <w:rPr>
          <w:lang w:eastAsia="zh-CN"/>
        </w:rPr>
        <w:t xml:space="preserve">  </w:t>
      </w:r>
    </w:p>
    <w:p w14:paraId="460E0E54" w14:textId="370244B3" w:rsidR="00814D32" w:rsidRDefault="0033158F" w:rsidP="001C1F6C">
      <w:pPr>
        <w:rPr>
          <w:lang w:eastAsia="zh-CN"/>
        </w:rPr>
      </w:pPr>
      <w:r>
        <w:rPr>
          <w:lang w:eastAsia="zh-CN"/>
        </w:rPr>
        <w:t xml:space="preserve">The improvement in wheat monitoring was </w:t>
      </w:r>
      <w:r w:rsidR="000C4D9C">
        <w:rPr>
          <w:lang w:eastAsia="zh-CN"/>
        </w:rPr>
        <w:t>re</w:t>
      </w:r>
      <w:r w:rsidR="002E11AA">
        <w:rPr>
          <w:rFonts w:hint="eastAsia"/>
          <w:lang w:eastAsia="zh-CN"/>
        </w:rPr>
        <w:t>f</w:t>
      </w:r>
      <w:r w:rsidR="000C4D9C">
        <w:rPr>
          <w:lang w:eastAsia="zh-CN"/>
        </w:rPr>
        <w:t xml:space="preserve">lected by the root mean squared error (RMSE) of the estimated </w:t>
      </w:r>
      <w:r w:rsidR="002E11AA">
        <w:rPr>
          <w:lang w:eastAsia="zh-CN"/>
        </w:rPr>
        <w:t>wheat states</w:t>
      </w:r>
      <w:r w:rsidR="00D022B3">
        <w:rPr>
          <w:lang w:eastAsia="zh-CN"/>
        </w:rPr>
        <w:t>.</w:t>
      </w:r>
      <w:r w:rsidR="004F6EE0">
        <w:rPr>
          <w:lang w:eastAsia="zh-CN"/>
        </w:rPr>
        <w:t xml:space="preserve"> G</w:t>
      </w:r>
      <w:r w:rsidR="002E11AA">
        <w:rPr>
          <w:lang w:eastAsia="zh-CN"/>
        </w:rPr>
        <w:t>enerally</w:t>
      </w:r>
      <w:r w:rsidR="008A77ED">
        <w:rPr>
          <w:lang w:eastAsia="zh-CN"/>
        </w:rPr>
        <w:t>,</w:t>
      </w:r>
      <w:r w:rsidR="002E11AA">
        <w:rPr>
          <w:lang w:eastAsia="zh-CN"/>
        </w:rPr>
        <w:t xml:space="preserve"> reduced </w:t>
      </w:r>
      <w:r w:rsidR="0043514F">
        <w:rPr>
          <w:lang w:eastAsia="zh-CN"/>
        </w:rPr>
        <w:t>RMSE</w:t>
      </w:r>
      <w:r w:rsidR="00D022B3">
        <w:rPr>
          <w:lang w:eastAsia="zh-CN"/>
        </w:rPr>
        <w:t xml:space="preserve"> values</w:t>
      </w:r>
      <w:r w:rsidR="0043514F">
        <w:rPr>
          <w:lang w:eastAsia="zh-CN"/>
        </w:rPr>
        <w:t xml:space="preserve"> in the LAI</w:t>
      </w:r>
      <w:r w:rsidR="00F22C77">
        <w:rPr>
          <w:lang w:eastAsia="zh-CN"/>
        </w:rPr>
        <w:t xml:space="preserve"> and </w:t>
      </w:r>
      <w:r w:rsidR="0043514F">
        <w:rPr>
          <w:lang w:eastAsia="zh-CN"/>
        </w:rPr>
        <w:t>biomas</w:t>
      </w:r>
      <w:r w:rsidR="0043514F">
        <w:rPr>
          <w:rFonts w:hint="eastAsia"/>
          <w:lang w:eastAsia="zh-CN"/>
        </w:rPr>
        <w:t>s</w:t>
      </w:r>
      <w:r w:rsidR="00F22C77">
        <w:rPr>
          <w:lang w:eastAsia="zh-CN"/>
        </w:rPr>
        <w:t xml:space="preserve"> </w:t>
      </w:r>
      <w:r w:rsidR="00D022B3">
        <w:rPr>
          <w:lang w:eastAsia="zh-CN"/>
        </w:rPr>
        <w:t>w</w:t>
      </w:r>
      <w:r w:rsidR="004F6EE0">
        <w:rPr>
          <w:lang w:eastAsia="zh-CN"/>
        </w:rPr>
        <w:t>ere</w:t>
      </w:r>
      <w:r w:rsidR="00D022B3">
        <w:rPr>
          <w:lang w:eastAsia="zh-CN"/>
        </w:rPr>
        <w:t xml:space="preserve"> found </w:t>
      </w:r>
      <w:r w:rsidR="0043514F">
        <w:rPr>
          <w:lang w:eastAsia="zh-CN"/>
        </w:rPr>
        <w:t>when assimilated in all</w:t>
      </w:r>
      <w:r w:rsidR="009A7E30">
        <w:rPr>
          <w:lang w:eastAsia="zh-CN"/>
        </w:rPr>
        <w:t xml:space="preserve"> </w:t>
      </w:r>
      <w:r w:rsidR="00B826D4">
        <w:rPr>
          <w:lang w:eastAsia="zh-CN"/>
        </w:rPr>
        <w:t xml:space="preserve">stages </w:t>
      </w:r>
      <w:r w:rsidR="009A7E30">
        <w:rPr>
          <w:lang w:eastAsia="zh-CN"/>
        </w:rPr>
        <w:t>and</w:t>
      </w:r>
      <w:r w:rsidR="0043514F">
        <w:rPr>
          <w:lang w:eastAsia="zh-CN"/>
        </w:rPr>
        <w:t xml:space="preserve"> </w:t>
      </w:r>
      <w:r w:rsidR="004A2E70">
        <w:rPr>
          <w:lang w:eastAsia="zh-CN"/>
        </w:rPr>
        <w:t xml:space="preserve">each separate </w:t>
      </w:r>
      <w:r w:rsidR="0043514F">
        <w:rPr>
          <w:lang w:eastAsia="zh-CN"/>
        </w:rPr>
        <w:t>stage (</w:t>
      </w:r>
      <w:r w:rsidR="0043514F">
        <w:rPr>
          <w:lang w:eastAsia="zh-CN"/>
        </w:rPr>
        <w:fldChar w:fldCharType="begin"/>
      </w:r>
      <w:r w:rsidR="0043514F">
        <w:rPr>
          <w:lang w:eastAsia="zh-CN"/>
        </w:rPr>
        <w:instrText xml:space="preserve"> REF _Ref91513517 \h </w:instrText>
      </w:r>
      <w:r w:rsidR="0043514F">
        <w:rPr>
          <w:lang w:eastAsia="zh-CN"/>
        </w:rPr>
      </w:r>
      <w:r w:rsidR="0043514F">
        <w:rPr>
          <w:lang w:eastAsia="zh-CN"/>
        </w:rPr>
        <w:fldChar w:fldCharType="separate"/>
      </w:r>
      <w:r w:rsidR="005F4650">
        <w:t xml:space="preserve">Table </w:t>
      </w:r>
      <w:r w:rsidR="005F4650">
        <w:rPr>
          <w:noProof/>
        </w:rPr>
        <w:t>3</w:t>
      </w:r>
      <w:r w:rsidR="0043514F">
        <w:rPr>
          <w:lang w:eastAsia="zh-CN"/>
        </w:rPr>
        <w:fldChar w:fldCharType="end"/>
      </w:r>
      <w:r w:rsidR="0043514F">
        <w:rPr>
          <w:lang w:eastAsia="zh-CN"/>
        </w:rPr>
        <w:t>)</w:t>
      </w:r>
      <w:r w:rsidR="008A77ED">
        <w:rPr>
          <w:lang w:eastAsia="zh-CN"/>
        </w:rPr>
        <w:t xml:space="preserve"> compared to the open-loop. </w:t>
      </w:r>
      <w:r w:rsidR="00FA42E5">
        <w:rPr>
          <w:lang w:eastAsia="zh-CN"/>
        </w:rPr>
        <w:t xml:space="preserve">Different from </w:t>
      </w:r>
      <w:r w:rsidR="006B1F13">
        <w:rPr>
          <w:lang w:eastAsia="zh-CN"/>
        </w:rPr>
        <w:t>the</w:t>
      </w:r>
      <w:r w:rsidR="00FA42E5">
        <w:rPr>
          <w:lang w:eastAsia="zh-CN"/>
        </w:rPr>
        <w:t xml:space="preserve"> wheat states, </w:t>
      </w:r>
      <w:r w:rsidR="006B1F13">
        <w:rPr>
          <w:rFonts w:hint="eastAsia"/>
          <w:lang w:eastAsia="zh-CN"/>
        </w:rPr>
        <w:t>t</w:t>
      </w:r>
      <w:r w:rsidR="00F22C77">
        <w:rPr>
          <w:lang w:eastAsia="zh-CN"/>
        </w:rPr>
        <w:t xml:space="preserve">he impact of LAI assimilation </w:t>
      </w:r>
      <w:r w:rsidR="006B1F13">
        <w:rPr>
          <w:lang w:eastAsia="zh-CN"/>
        </w:rPr>
        <w:t>on</w:t>
      </w:r>
      <w:r w:rsidR="00F22C77">
        <w:rPr>
          <w:lang w:eastAsia="zh-CN"/>
        </w:rPr>
        <w:t xml:space="preserve"> surface soil moisture (SM1) and root-zone soil moisture (SM RZ) is not distinct</w:t>
      </w:r>
      <w:r w:rsidR="006B1F13">
        <w:rPr>
          <w:lang w:eastAsia="zh-CN"/>
        </w:rPr>
        <w:t xml:space="preserve">, with </w:t>
      </w:r>
      <w:r w:rsidR="00876E68">
        <w:rPr>
          <w:lang w:eastAsia="zh-CN"/>
        </w:rPr>
        <w:t xml:space="preserve">minor changes found in the </w:t>
      </w:r>
      <w:r w:rsidR="00042B31">
        <w:rPr>
          <w:lang w:eastAsia="zh-CN"/>
        </w:rPr>
        <w:t xml:space="preserve">RMSE of SM1 and SM </w:t>
      </w:r>
      <w:r w:rsidR="00042B31">
        <w:rPr>
          <w:rFonts w:hint="eastAsia"/>
          <w:lang w:eastAsia="zh-CN"/>
        </w:rPr>
        <w:t>R</w:t>
      </w:r>
      <w:r w:rsidR="00042B31">
        <w:rPr>
          <w:lang w:eastAsia="zh-CN"/>
        </w:rPr>
        <w:t>Z</w:t>
      </w:r>
      <w:r w:rsidR="00F22C77">
        <w:rPr>
          <w:lang w:eastAsia="zh-CN"/>
        </w:rPr>
        <w:t xml:space="preserve"> (</w:t>
      </w:r>
      <w:r w:rsidR="00F22C77">
        <w:rPr>
          <w:lang w:eastAsia="zh-CN"/>
        </w:rPr>
        <w:fldChar w:fldCharType="begin"/>
      </w:r>
      <w:r w:rsidR="00F22C77">
        <w:rPr>
          <w:lang w:eastAsia="zh-CN"/>
        </w:rPr>
        <w:instrText xml:space="preserve"> REF _Ref91513517 \h </w:instrText>
      </w:r>
      <w:r w:rsidR="00F22C77">
        <w:rPr>
          <w:lang w:eastAsia="zh-CN"/>
        </w:rPr>
      </w:r>
      <w:r w:rsidR="00F22C77">
        <w:rPr>
          <w:lang w:eastAsia="zh-CN"/>
        </w:rPr>
        <w:fldChar w:fldCharType="separate"/>
      </w:r>
      <w:r w:rsidR="005F4650">
        <w:t xml:space="preserve">Table </w:t>
      </w:r>
      <w:r w:rsidR="005F4650">
        <w:rPr>
          <w:noProof/>
        </w:rPr>
        <w:t>3</w:t>
      </w:r>
      <w:r w:rsidR="00F22C77">
        <w:rPr>
          <w:lang w:eastAsia="zh-CN"/>
        </w:rPr>
        <w:fldChar w:fldCharType="end"/>
      </w:r>
      <w:r w:rsidR="00F22C77">
        <w:rPr>
          <w:lang w:eastAsia="zh-CN"/>
        </w:rPr>
        <w:t>).</w:t>
      </w:r>
    </w:p>
    <w:p w14:paraId="64DEFDD4" w14:textId="5A1D05D1" w:rsidR="00770E6B" w:rsidRPr="003B07B1" w:rsidRDefault="00770E6B" w:rsidP="00770E6B">
      <w:pPr>
        <w:pStyle w:val="Caption"/>
      </w:pPr>
      <w:bookmarkStart w:id="17" w:name="_Ref91513517"/>
      <w:r>
        <w:t xml:space="preserve">Table </w:t>
      </w:r>
      <w:fldSimple w:instr=" SEQ Table \* ARABIC ">
        <w:r w:rsidR="005F4650">
          <w:rPr>
            <w:noProof/>
          </w:rPr>
          <w:t>3</w:t>
        </w:r>
      </w:fldSimple>
      <w:bookmarkEnd w:id="17"/>
      <w:r>
        <w:rPr>
          <w:lang w:eastAsia="zh-CN"/>
        </w:rPr>
        <w:t>: Relative difference</w:t>
      </w:r>
      <w:r w:rsidR="00EF41E5">
        <w:rPr>
          <w:lang w:eastAsia="zh-CN"/>
        </w:rPr>
        <w:t xml:space="preserve"> (RD)</w:t>
      </w:r>
      <w:r>
        <w:rPr>
          <w:lang w:eastAsia="zh-CN"/>
        </w:rPr>
        <w:t xml:space="preserve"> of yield and root mean square root (RMSE) of wheat states when assimilating </w:t>
      </w:r>
      <w:r w:rsidR="009F69E5">
        <w:rPr>
          <w:lang w:eastAsia="zh-CN"/>
        </w:rPr>
        <w:t>LAI</w:t>
      </w:r>
      <w:r>
        <w:rPr>
          <w:lang w:eastAsia="zh-CN"/>
        </w:rPr>
        <w:t xml:space="preserve"> in different phenological stages.</w:t>
      </w:r>
    </w:p>
    <w:tbl>
      <w:tblPr>
        <w:tblStyle w:val="MyTable"/>
        <w:tblW w:w="5000" w:type="pct"/>
        <w:tblBorders>
          <w:insideH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281"/>
        <w:gridCol w:w="722"/>
        <w:gridCol w:w="869"/>
        <w:gridCol w:w="1030"/>
        <w:gridCol w:w="869"/>
        <w:gridCol w:w="869"/>
      </w:tblGrid>
      <w:tr w:rsidR="002D2DA3" w:rsidRPr="009A0D34" w14:paraId="55D803FE" w14:textId="419A07CC" w:rsidTr="00523899">
        <w:trPr>
          <w:trHeight w:val="71"/>
        </w:trPr>
        <w:tc>
          <w:tcPr>
            <w:tcW w:w="2477" w:type="pct"/>
            <w:vMerge w:val="restart"/>
          </w:tcPr>
          <w:p w14:paraId="7DC40E3C" w14:textId="1EAA37A1" w:rsidR="002D2DA3" w:rsidRPr="008475E7" w:rsidRDefault="002D2DA3" w:rsidP="008475E7">
            <w:pPr>
              <w:pStyle w:val="Tabletext"/>
              <w:rPr>
                <w:lang w:eastAsia="zh-CN"/>
              </w:rPr>
            </w:pPr>
            <w:r w:rsidRPr="008475E7">
              <w:t>Assimilated</w:t>
            </w:r>
            <w:r w:rsidR="00A76818" w:rsidRPr="008475E7">
              <w:t xml:space="preserve"> phenological</w:t>
            </w:r>
            <w:r w:rsidRPr="008475E7">
              <w:t xml:space="preserve"> stage</w:t>
            </w:r>
          </w:p>
        </w:tc>
        <w:tc>
          <w:tcPr>
            <w:tcW w:w="418" w:type="pct"/>
          </w:tcPr>
          <w:p w14:paraId="21A00050" w14:textId="77777777" w:rsidR="002D2DA3" w:rsidRPr="008475E7" w:rsidRDefault="002D2DA3" w:rsidP="008475E7">
            <w:pPr>
              <w:pStyle w:val="Tabletext"/>
              <w:rPr>
                <w:b/>
                <w:bCs/>
              </w:rPr>
            </w:pPr>
            <w:r w:rsidRPr="008475E7">
              <w:t>RD</w:t>
            </w:r>
          </w:p>
        </w:tc>
        <w:tc>
          <w:tcPr>
            <w:tcW w:w="503" w:type="pct"/>
          </w:tcPr>
          <w:p w14:paraId="1238B88F" w14:textId="77777777" w:rsidR="002D2DA3" w:rsidRPr="008475E7" w:rsidRDefault="002D2DA3" w:rsidP="008475E7">
            <w:pPr>
              <w:pStyle w:val="Tabletext"/>
              <w:rPr>
                <w:b/>
                <w:bCs/>
              </w:rPr>
            </w:pPr>
            <w:r w:rsidRPr="008475E7">
              <w:t>RMSE</w:t>
            </w:r>
          </w:p>
        </w:tc>
        <w:tc>
          <w:tcPr>
            <w:tcW w:w="596" w:type="pct"/>
          </w:tcPr>
          <w:p w14:paraId="250D01F8" w14:textId="77777777" w:rsidR="002D2DA3" w:rsidRPr="008475E7" w:rsidRDefault="002D2DA3" w:rsidP="008475E7">
            <w:pPr>
              <w:pStyle w:val="Tabletext"/>
              <w:rPr>
                <w:b/>
                <w:bCs/>
              </w:rPr>
            </w:pPr>
          </w:p>
        </w:tc>
        <w:tc>
          <w:tcPr>
            <w:tcW w:w="503" w:type="pct"/>
          </w:tcPr>
          <w:p w14:paraId="7F114D86" w14:textId="77777777" w:rsidR="002D2DA3" w:rsidRPr="008475E7" w:rsidRDefault="002D2DA3" w:rsidP="008475E7">
            <w:pPr>
              <w:pStyle w:val="Tabletext"/>
              <w:rPr>
                <w:b/>
                <w:bCs/>
              </w:rPr>
            </w:pPr>
          </w:p>
        </w:tc>
        <w:tc>
          <w:tcPr>
            <w:tcW w:w="503" w:type="pct"/>
          </w:tcPr>
          <w:p w14:paraId="4D2A0290" w14:textId="77777777" w:rsidR="002D2DA3" w:rsidRPr="008475E7" w:rsidRDefault="002D2DA3" w:rsidP="008475E7">
            <w:pPr>
              <w:pStyle w:val="Tabletext"/>
              <w:rPr>
                <w:b/>
                <w:bCs/>
              </w:rPr>
            </w:pPr>
          </w:p>
        </w:tc>
      </w:tr>
      <w:tr w:rsidR="002D2DA3" w:rsidRPr="009A0D34" w14:paraId="0C80532F" w14:textId="77777777" w:rsidTr="00523899">
        <w:trPr>
          <w:trHeight w:val="73"/>
        </w:trPr>
        <w:tc>
          <w:tcPr>
            <w:tcW w:w="2477" w:type="pct"/>
            <w:vMerge/>
          </w:tcPr>
          <w:p w14:paraId="24832B8B" w14:textId="77777777" w:rsidR="002D2DA3" w:rsidRPr="008475E7" w:rsidRDefault="002D2DA3" w:rsidP="008475E7">
            <w:pPr>
              <w:pStyle w:val="Tabletext"/>
              <w:rPr>
                <w:lang w:eastAsia="zh-CN"/>
              </w:rPr>
            </w:pPr>
          </w:p>
        </w:tc>
        <w:tc>
          <w:tcPr>
            <w:tcW w:w="418" w:type="pct"/>
          </w:tcPr>
          <w:p w14:paraId="2C6CECA7" w14:textId="49B23278" w:rsidR="002D2DA3" w:rsidRPr="008475E7" w:rsidRDefault="002D2DA3" w:rsidP="008475E7">
            <w:pPr>
              <w:pStyle w:val="Tabletext"/>
            </w:pPr>
            <w:r w:rsidRPr="008475E7">
              <w:t>yield</w:t>
            </w:r>
          </w:p>
        </w:tc>
        <w:tc>
          <w:tcPr>
            <w:tcW w:w="503" w:type="pct"/>
          </w:tcPr>
          <w:p w14:paraId="69BF9995" w14:textId="5447086C" w:rsidR="002D2DA3" w:rsidRPr="008475E7" w:rsidRDefault="002D2DA3" w:rsidP="008475E7">
            <w:pPr>
              <w:pStyle w:val="Tabletext"/>
            </w:pPr>
            <w:r w:rsidRPr="008475E7">
              <w:t>LAI</w:t>
            </w:r>
          </w:p>
        </w:tc>
        <w:tc>
          <w:tcPr>
            <w:tcW w:w="596" w:type="pct"/>
          </w:tcPr>
          <w:p w14:paraId="7673DDF0" w14:textId="441B077A" w:rsidR="002D2DA3" w:rsidRPr="008475E7" w:rsidRDefault="002D2DA3" w:rsidP="008475E7">
            <w:pPr>
              <w:pStyle w:val="Tabletext"/>
            </w:pPr>
            <w:r w:rsidRPr="008475E7">
              <w:t>Biomass</w:t>
            </w:r>
          </w:p>
        </w:tc>
        <w:tc>
          <w:tcPr>
            <w:tcW w:w="503" w:type="pct"/>
          </w:tcPr>
          <w:p w14:paraId="56164735" w14:textId="5BFAB0E8" w:rsidR="002D2DA3" w:rsidRPr="008475E7" w:rsidRDefault="002D2DA3" w:rsidP="008475E7">
            <w:pPr>
              <w:pStyle w:val="Tabletext"/>
            </w:pPr>
            <w:r w:rsidRPr="008475E7">
              <w:t>SM1</w:t>
            </w:r>
          </w:p>
        </w:tc>
        <w:tc>
          <w:tcPr>
            <w:tcW w:w="503" w:type="pct"/>
          </w:tcPr>
          <w:p w14:paraId="2FB6A262" w14:textId="5F4B8E97" w:rsidR="002D2DA3" w:rsidRPr="008475E7" w:rsidRDefault="002D2DA3" w:rsidP="008475E7">
            <w:pPr>
              <w:pStyle w:val="Tabletext"/>
            </w:pPr>
            <w:r w:rsidRPr="008475E7">
              <w:t>SM</w:t>
            </w:r>
            <w:r w:rsidR="00F800DA" w:rsidRPr="008475E7">
              <w:t xml:space="preserve"> RZ</w:t>
            </w:r>
          </w:p>
        </w:tc>
      </w:tr>
      <w:tr w:rsidR="002D2DA3" w:rsidRPr="009A0D34" w14:paraId="7AF1A53F" w14:textId="5FB125E7" w:rsidTr="00523899">
        <w:trPr>
          <w:trHeight w:val="73"/>
        </w:trPr>
        <w:tc>
          <w:tcPr>
            <w:tcW w:w="2477" w:type="pct"/>
            <w:vMerge/>
          </w:tcPr>
          <w:p w14:paraId="07624D6B" w14:textId="77777777" w:rsidR="002D2DA3" w:rsidRPr="008475E7" w:rsidRDefault="002D2DA3" w:rsidP="008475E7">
            <w:pPr>
              <w:pStyle w:val="Tabletext"/>
              <w:rPr>
                <w:lang w:eastAsia="zh-CN"/>
              </w:rPr>
            </w:pPr>
          </w:p>
        </w:tc>
        <w:tc>
          <w:tcPr>
            <w:tcW w:w="418" w:type="pct"/>
          </w:tcPr>
          <w:p w14:paraId="12712025" w14:textId="24F8AB5E" w:rsidR="002D2DA3" w:rsidRPr="008475E7" w:rsidRDefault="002D2DA3" w:rsidP="008475E7">
            <w:pPr>
              <w:pStyle w:val="Tabletext"/>
            </w:pPr>
            <w:r w:rsidRPr="008475E7">
              <w:t>%</w:t>
            </w:r>
          </w:p>
        </w:tc>
        <w:tc>
          <w:tcPr>
            <w:tcW w:w="503" w:type="pct"/>
          </w:tcPr>
          <w:p w14:paraId="18EAD5B4" w14:textId="2C996E33" w:rsidR="002D2DA3" w:rsidRPr="008475E7" w:rsidRDefault="002D2DA3" w:rsidP="008475E7">
            <w:pPr>
              <w:pStyle w:val="Tabletext"/>
            </w:pPr>
            <w:r w:rsidRPr="008475E7">
              <w:t>m</w:t>
            </w:r>
            <w:r w:rsidRPr="008475E7">
              <w:rPr>
                <w:vertAlign w:val="superscript"/>
              </w:rPr>
              <w:t>2</w:t>
            </w:r>
            <w:r w:rsidRPr="008475E7">
              <w:t>/m</w:t>
            </w:r>
            <w:r w:rsidRPr="008475E7">
              <w:rPr>
                <w:vertAlign w:val="superscript"/>
              </w:rPr>
              <w:t>2</w:t>
            </w:r>
          </w:p>
        </w:tc>
        <w:tc>
          <w:tcPr>
            <w:tcW w:w="596" w:type="pct"/>
          </w:tcPr>
          <w:p w14:paraId="04151EF4" w14:textId="4E07C97C" w:rsidR="002D2DA3" w:rsidRPr="008475E7" w:rsidRDefault="002D2DA3" w:rsidP="008475E7">
            <w:pPr>
              <w:pStyle w:val="Tabletext"/>
            </w:pPr>
            <w:r w:rsidRPr="008475E7">
              <w:t>kg/ha</w:t>
            </w:r>
          </w:p>
        </w:tc>
        <w:tc>
          <w:tcPr>
            <w:tcW w:w="503" w:type="pct"/>
          </w:tcPr>
          <w:p w14:paraId="395131D6" w14:textId="350856A0" w:rsidR="002D2DA3" w:rsidRPr="008475E7" w:rsidRDefault="002D2DA3" w:rsidP="008475E7">
            <w:pPr>
              <w:pStyle w:val="Tabletext"/>
            </w:pPr>
            <w:r w:rsidRPr="008475E7">
              <w:t>m</w:t>
            </w:r>
            <w:r w:rsidRPr="008475E7">
              <w:rPr>
                <w:vertAlign w:val="superscript"/>
              </w:rPr>
              <w:t>3</w:t>
            </w:r>
            <w:r w:rsidRPr="008475E7">
              <w:t>/m</w:t>
            </w:r>
            <w:r w:rsidRPr="008475E7">
              <w:rPr>
                <w:vertAlign w:val="superscript"/>
              </w:rPr>
              <w:t>3</w:t>
            </w:r>
          </w:p>
        </w:tc>
        <w:tc>
          <w:tcPr>
            <w:tcW w:w="503" w:type="pct"/>
          </w:tcPr>
          <w:p w14:paraId="2A07F5B9" w14:textId="4680943C" w:rsidR="002D2DA3" w:rsidRPr="008475E7" w:rsidRDefault="002D2DA3" w:rsidP="008475E7">
            <w:pPr>
              <w:pStyle w:val="Tabletext"/>
            </w:pPr>
            <w:r w:rsidRPr="008475E7">
              <w:t>m</w:t>
            </w:r>
            <w:r w:rsidRPr="008475E7">
              <w:rPr>
                <w:vertAlign w:val="superscript"/>
              </w:rPr>
              <w:t>3</w:t>
            </w:r>
            <w:r w:rsidRPr="008475E7">
              <w:t>/m</w:t>
            </w:r>
            <w:r w:rsidRPr="008475E7">
              <w:rPr>
                <w:vertAlign w:val="superscript"/>
              </w:rPr>
              <w:t>3</w:t>
            </w:r>
          </w:p>
        </w:tc>
      </w:tr>
      <w:tr w:rsidR="00523899" w:rsidRPr="009A0D34" w14:paraId="096E0679" w14:textId="0E6A75C7" w:rsidTr="00523899">
        <w:trPr>
          <w:trHeight w:val="145"/>
        </w:trPr>
        <w:tc>
          <w:tcPr>
            <w:tcW w:w="2477" w:type="pct"/>
          </w:tcPr>
          <w:p w14:paraId="369D179E" w14:textId="15C25EA1" w:rsidR="00523899" w:rsidRPr="008475E7" w:rsidRDefault="00523899" w:rsidP="00523899">
            <w:pPr>
              <w:pStyle w:val="Tabletext"/>
            </w:pPr>
            <w:r w:rsidRPr="008475E7">
              <w:t>Open-loop</w:t>
            </w:r>
          </w:p>
        </w:tc>
        <w:tc>
          <w:tcPr>
            <w:tcW w:w="418" w:type="pct"/>
          </w:tcPr>
          <w:p w14:paraId="61006A32" w14:textId="4A0A32BC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-38.3</w:t>
            </w:r>
          </w:p>
        </w:tc>
        <w:tc>
          <w:tcPr>
            <w:tcW w:w="503" w:type="pct"/>
          </w:tcPr>
          <w:p w14:paraId="67F6E624" w14:textId="04493037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0.91</w:t>
            </w:r>
          </w:p>
        </w:tc>
        <w:tc>
          <w:tcPr>
            <w:tcW w:w="596" w:type="pct"/>
          </w:tcPr>
          <w:p w14:paraId="05E7D517" w14:textId="06CB6043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150.4</w:t>
            </w:r>
          </w:p>
        </w:tc>
        <w:tc>
          <w:tcPr>
            <w:tcW w:w="503" w:type="pct"/>
            <w:vAlign w:val="bottom"/>
          </w:tcPr>
          <w:p w14:paraId="29E676F3" w14:textId="6283CD73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0.041</w:t>
            </w:r>
          </w:p>
        </w:tc>
        <w:tc>
          <w:tcPr>
            <w:tcW w:w="503" w:type="pct"/>
            <w:vAlign w:val="bottom"/>
          </w:tcPr>
          <w:p w14:paraId="25351648" w14:textId="0B43A430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0.022</w:t>
            </w:r>
          </w:p>
        </w:tc>
      </w:tr>
      <w:tr w:rsidR="00523899" w:rsidRPr="009A0D34" w14:paraId="47E7FB3E" w14:textId="00A48A79" w:rsidTr="00523899">
        <w:trPr>
          <w:trHeight w:val="62"/>
        </w:trPr>
        <w:tc>
          <w:tcPr>
            <w:tcW w:w="2477" w:type="pct"/>
          </w:tcPr>
          <w:p w14:paraId="2AA26290" w14:textId="2F10490C" w:rsidR="00523899" w:rsidRPr="008475E7" w:rsidRDefault="00523899" w:rsidP="00523899">
            <w:pPr>
              <w:pStyle w:val="Tabletext"/>
            </w:pPr>
            <w:r w:rsidRPr="008475E7">
              <w:t xml:space="preserve">All (end of juvenile to </w:t>
            </w:r>
            <w:proofErr w:type="spellStart"/>
            <w:r w:rsidRPr="008475E7">
              <w:rPr>
                <w:lang w:eastAsia="zh-CN"/>
              </w:rPr>
              <w:t>t</w:t>
            </w:r>
            <w:r w:rsidRPr="008475E7">
              <w:t>o</w:t>
            </w:r>
            <w:proofErr w:type="spellEnd"/>
            <w:r w:rsidRPr="008475E7">
              <w:t xml:space="preserve"> grain filling)</w:t>
            </w:r>
          </w:p>
        </w:tc>
        <w:tc>
          <w:tcPr>
            <w:tcW w:w="418" w:type="pct"/>
          </w:tcPr>
          <w:p w14:paraId="55B5BB5D" w14:textId="76F387A3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-25.0</w:t>
            </w:r>
          </w:p>
        </w:tc>
        <w:tc>
          <w:tcPr>
            <w:tcW w:w="503" w:type="pct"/>
          </w:tcPr>
          <w:p w14:paraId="37E1CC08" w14:textId="77A77C4F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0.48</w:t>
            </w:r>
          </w:p>
        </w:tc>
        <w:tc>
          <w:tcPr>
            <w:tcW w:w="596" w:type="pct"/>
          </w:tcPr>
          <w:p w14:paraId="6C5D224D" w14:textId="6F58EBE4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102.7</w:t>
            </w:r>
          </w:p>
        </w:tc>
        <w:tc>
          <w:tcPr>
            <w:tcW w:w="503" w:type="pct"/>
            <w:vAlign w:val="bottom"/>
          </w:tcPr>
          <w:p w14:paraId="4BF9C42E" w14:textId="0BA4E156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0.046</w:t>
            </w:r>
          </w:p>
        </w:tc>
        <w:tc>
          <w:tcPr>
            <w:tcW w:w="503" w:type="pct"/>
            <w:vAlign w:val="bottom"/>
          </w:tcPr>
          <w:p w14:paraId="4360EDEB" w14:textId="7CE7CFE9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0.024</w:t>
            </w:r>
          </w:p>
        </w:tc>
      </w:tr>
      <w:tr w:rsidR="00523899" w:rsidRPr="009A0D34" w14:paraId="20B43AD1" w14:textId="78941F6B" w:rsidTr="00523899">
        <w:trPr>
          <w:trHeight w:val="71"/>
        </w:trPr>
        <w:tc>
          <w:tcPr>
            <w:tcW w:w="2477" w:type="pct"/>
          </w:tcPr>
          <w:p w14:paraId="08384617" w14:textId="2D1E7ADA" w:rsidR="00523899" w:rsidRPr="008475E7" w:rsidRDefault="00523899" w:rsidP="00523899">
            <w:pPr>
              <w:pStyle w:val="Tabletext"/>
            </w:pPr>
            <w:r w:rsidRPr="008475E7">
              <w:t>Stage 4 (end of juvenile to floral initiation)</w:t>
            </w:r>
          </w:p>
        </w:tc>
        <w:tc>
          <w:tcPr>
            <w:tcW w:w="418" w:type="pct"/>
          </w:tcPr>
          <w:p w14:paraId="77FE77DF" w14:textId="46A20435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-15.2</w:t>
            </w:r>
          </w:p>
        </w:tc>
        <w:tc>
          <w:tcPr>
            <w:tcW w:w="503" w:type="pct"/>
          </w:tcPr>
          <w:p w14:paraId="7849A59D" w14:textId="50882CA9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0.49</w:t>
            </w:r>
          </w:p>
        </w:tc>
        <w:tc>
          <w:tcPr>
            <w:tcW w:w="596" w:type="pct"/>
          </w:tcPr>
          <w:p w14:paraId="3C635EC3" w14:textId="13262D35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91.2</w:t>
            </w:r>
          </w:p>
        </w:tc>
        <w:tc>
          <w:tcPr>
            <w:tcW w:w="503" w:type="pct"/>
            <w:vAlign w:val="bottom"/>
          </w:tcPr>
          <w:p w14:paraId="4B3739E1" w14:textId="3D14F760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0.046</w:t>
            </w:r>
          </w:p>
        </w:tc>
        <w:tc>
          <w:tcPr>
            <w:tcW w:w="503" w:type="pct"/>
            <w:vAlign w:val="bottom"/>
          </w:tcPr>
          <w:p w14:paraId="65864960" w14:textId="37671D6C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0.024</w:t>
            </w:r>
          </w:p>
        </w:tc>
      </w:tr>
      <w:tr w:rsidR="00523899" w:rsidRPr="009A0D34" w14:paraId="1FE4969F" w14:textId="6BB9CB4D" w:rsidTr="00523899">
        <w:trPr>
          <w:trHeight w:val="73"/>
        </w:trPr>
        <w:tc>
          <w:tcPr>
            <w:tcW w:w="2477" w:type="pct"/>
          </w:tcPr>
          <w:p w14:paraId="119E4A73" w14:textId="0A3AF1EA" w:rsidR="00523899" w:rsidRPr="008475E7" w:rsidRDefault="00523899" w:rsidP="00523899">
            <w:pPr>
              <w:pStyle w:val="Tabletext"/>
              <w:rPr>
                <w:lang w:eastAsia="zh-CN"/>
              </w:rPr>
            </w:pPr>
            <w:r w:rsidRPr="008475E7">
              <w:rPr>
                <w:lang w:eastAsia="zh-CN"/>
              </w:rPr>
              <w:t>Stage 5 (floral initiation to flowering)</w:t>
            </w:r>
          </w:p>
        </w:tc>
        <w:tc>
          <w:tcPr>
            <w:tcW w:w="418" w:type="pct"/>
          </w:tcPr>
          <w:p w14:paraId="67050CA8" w14:textId="01638486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-24.9</w:t>
            </w:r>
          </w:p>
        </w:tc>
        <w:tc>
          <w:tcPr>
            <w:tcW w:w="503" w:type="pct"/>
          </w:tcPr>
          <w:p w14:paraId="47C36498" w14:textId="61DFB33D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0.87</w:t>
            </w:r>
          </w:p>
        </w:tc>
        <w:tc>
          <w:tcPr>
            <w:tcW w:w="596" w:type="pct"/>
          </w:tcPr>
          <w:p w14:paraId="2DF6F3B6" w14:textId="5DEC0B98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110.8</w:t>
            </w:r>
          </w:p>
        </w:tc>
        <w:tc>
          <w:tcPr>
            <w:tcW w:w="503" w:type="pct"/>
            <w:vAlign w:val="bottom"/>
          </w:tcPr>
          <w:p w14:paraId="75F05472" w14:textId="04A1B37D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0.042</w:t>
            </w:r>
          </w:p>
        </w:tc>
        <w:tc>
          <w:tcPr>
            <w:tcW w:w="503" w:type="pct"/>
            <w:vAlign w:val="bottom"/>
          </w:tcPr>
          <w:p w14:paraId="51B94A99" w14:textId="2F190D83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0.023</w:t>
            </w:r>
          </w:p>
        </w:tc>
      </w:tr>
      <w:tr w:rsidR="00523899" w:rsidRPr="009A0D34" w14:paraId="60BD2478" w14:textId="4C6FB2B6" w:rsidTr="00523899">
        <w:trPr>
          <w:trHeight w:val="71"/>
        </w:trPr>
        <w:tc>
          <w:tcPr>
            <w:tcW w:w="2477" w:type="pct"/>
          </w:tcPr>
          <w:p w14:paraId="4CBC8EE8" w14:textId="1447AD3D" w:rsidR="00523899" w:rsidRPr="008475E7" w:rsidRDefault="00523899" w:rsidP="00523899">
            <w:pPr>
              <w:pStyle w:val="Tabletext"/>
              <w:rPr>
                <w:lang w:eastAsia="zh-CN"/>
              </w:rPr>
            </w:pPr>
            <w:r w:rsidRPr="008475E7">
              <w:rPr>
                <w:lang w:eastAsia="zh-CN"/>
              </w:rPr>
              <w:t>Stage 6</w:t>
            </w:r>
            <w:r>
              <w:rPr>
                <w:lang w:eastAsia="zh-CN"/>
              </w:rPr>
              <w:t>–</w:t>
            </w:r>
            <w:r w:rsidRPr="008475E7">
              <w:rPr>
                <w:lang w:eastAsia="zh-CN"/>
              </w:rPr>
              <w:t>7 (flowering to end of grain filling)</w:t>
            </w:r>
          </w:p>
        </w:tc>
        <w:tc>
          <w:tcPr>
            <w:tcW w:w="418" w:type="pct"/>
          </w:tcPr>
          <w:p w14:paraId="7D3B8D76" w14:textId="39022FB7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-30.2</w:t>
            </w:r>
          </w:p>
        </w:tc>
        <w:tc>
          <w:tcPr>
            <w:tcW w:w="503" w:type="pct"/>
          </w:tcPr>
          <w:p w14:paraId="70AEF421" w14:textId="23ED5B45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0.91</w:t>
            </w:r>
          </w:p>
        </w:tc>
        <w:tc>
          <w:tcPr>
            <w:tcW w:w="596" w:type="pct"/>
          </w:tcPr>
          <w:p w14:paraId="02D89765" w14:textId="63D32D19" w:rsidR="00523899" w:rsidRPr="008475E7" w:rsidRDefault="00523899" w:rsidP="00523899">
            <w:pPr>
              <w:pStyle w:val="Tabletext"/>
            </w:pPr>
            <w:r w:rsidRPr="008475E7">
              <w:rPr>
                <w:rFonts w:cs="Calibri"/>
                <w:color w:val="000000"/>
              </w:rPr>
              <w:t>147.3</w:t>
            </w:r>
          </w:p>
        </w:tc>
        <w:tc>
          <w:tcPr>
            <w:tcW w:w="503" w:type="pct"/>
            <w:vAlign w:val="bottom"/>
          </w:tcPr>
          <w:p w14:paraId="4A34A57A" w14:textId="71FAADF4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0.041</w:t>
            </w:r>
          </w:p>
        </w:tc>
        <w:tc>
          <w:tcPr>
            <w:tcW w:w="503" w:type="pct"/>
            <w:vAlign w:val="bottom"/>
          </w:tcPr>
          <w:p w14:paraId="7427D5DE" w14:textId="77507549" w:rsidR="00523899" w:rsidRPr="00523899" w:rsidRDefault="00523899" w:rsidP="00523899">
            <w:pPr>
              <w:pStyle w:val="Tabletext"/>
              <w:rPr>
                <w:rFonts w:cs="Calibri"/>
                <w:color w:val="000000"/>
              </w:rPr>
            </w:pPr>
            <w:r w:rsidRPr="00523899">
              <w:rPr>
                <w:rFonts w:cs="Calibri"/>
                <w:color w:val="000000"/>
              </w:rPr>
              <w:t>0.022</w:t>
            </w:r>
          </w:p>
        </w:tc>
      </w:tr>
    </w:tbl>
    <w:p w14:paraId="48D1A853" w14:textId="2E3342EF" w:rsidR="0083730C" w:rsidRPr="008475E7" w:rsidRDefault="00DA07DF" w:rsidP="008475E7">
      <w:pPr>
        <w:pStyle w:val="Tabletext"/>
      </w:pPr>
      <w:r w:rsidRPr="008475E7">
        <w:t>SM1: soil moisture in the first layer (0-5 cm). SM RZ: soil moisture in the root</w:t>
      </w:r>
      <w:r w:rsidR="005769D7" w:rsidRPr="008475E7">
        <w:t xml:space="preserve"> </w:t>
      </w:r>
      <w:r w:rsidRPr="008475E7">
        <w:t>zone (5-55 cm)</w:t>
      </w:r>
      <w:r w:rsidR="005B559B" w:rsidRPr="008475E7">
        <w:t>.</w:t>
      </w:r>
    </w:p>
    <w:p w14:paraId="0CE14F49" w14:textId="77777777" w:rsidR="0083730C" w:rsidRDefault="0083730C" w:rsidP="000B6D67"/>
    <w:p w14:paraId="764A0D3D" w14:textId="072B0971" w:rsidR="000B6D67" w:rsidRPr="0020427A" w:rsidRDefault="000B6D67" w:rsidP="000B6D67">
      <w:r>
        <w:fldChar w:fldCharType="begin"/>
      </w:r>
      <w:r>
        <w:instrText xml:space="preserve"> REF _Ref91761651 \h  \* MERGEFORMAT </w:instrText>
      </w:r>
      <w:r>
        <w:fldChar w:fldCharType="separate"/>
      </w:r>
      <w:r w:rsidR="005F4650">
        <w:t xml:space="preserve">Figure </w:t>
      </w:r>
      <w:r w:rsidR="005F4650">
        <w:rPr>
          <w:noProof/>
        </w:rPr>
        <w:t>2</w:t>
      </w:r>
      <w:r>
        <w:fldChar w:fldCharType="end"/>
      </w:r>
      <w:r>
        <w:t xml:space="preserve"> shows the evolution of grain weight (GrainWt), LAI, </w:t>
      </w:r>
      <w:proofErr w:type="gramStart"/>
      <w:r>
        <w:t>biomass</w:t>
      </w:r>
      <w:proofErr w:type="gramEnd"/>
      <w:r>
        <w:t xml:space="preserve"> and surface soil moisture (SM1) from the assimilation of remotely sensed LAI in all stages. With the LAI observations assimilated, the LAI estimates were updated to a value closer to its observation (</w:t>
      </w:r>
      <w:r>
        <w:fldChar w:fldCharType="begin"/>
      </w:r>
      <w:r>
        <w:instrText xml:space="preserve"> REF _Ref91761651 \h  \* MERGEFORMAT </w:instrText>
      </w:r>
      <w:r>
        <w:fldChar w:fldCharType="separate"/>
      </w:r>
      <w:r w:rsidR="005F4650">
        <w:t xml:space="preserve">Figure </w:t>
      </w:r>
      <w:r w:rsidR="005F4650">
        <w:rPr>
          <w:noProof/>
        </w:rPr>
        <w:t>2</w:t>
      </w:r>
      <w:r>
        <w:fldChar w:fldCharType="end"/>
      </w:r>
      <w:r>
        <w:t>-b). Meanwhile, the biomass and surface soil moisture estimates were updated to approach their observations, respectively (</w:t>
      </w:r>
      <w:r>
        <w:fldChar w:fldCharType="begin"/>
      </w:r>
      <w:r>
        <w:instrText xml:space="preserve"> REF _Ref91761651 \h  \* MERGEFORMAT </w:instrText>
      </w:r>
      <w:r>
        <w:fldChar w:fldCharType="separate"/>
      </w:r>
      <w:r w:rsidR="005F4650">
        <w:t xml:space="preserve">Figure </w:t>
      </w:r>
      <w:r w:rsidR="005F4650">
        <w:rPr>
          <w:noProof/>
        </w:rPr>
        <w:t>2</w:t>
      </w:r>
      <w:r>
        <w:fldChar w:fldCharType="end"/>
      </w:r>
      <w:r>
        <w:t xml:space="preserve">-c, d). </w:t>
      </w:r>
      <w:proofErr w:type="gramStart"/>
      <w:r>
        <w:t>Eventually,  a</w:t>
      </w:r>
      <w:proofErr w:type="gramEnd"/>
      <w:r>
        <w:t xml:space="preserve"> more accurate yield estimation was provided by the model (</w:t>
      </w:r>
      <w:r>
        <w:fldChar w:fldCharType="begin"/>
      </w:r>
      <w:r>
        <w:instrText xml:space="preserve"> REF _Ref91761651 \h  \* MERGEFORMAT </w:instrText>
      </w:r>
      <w:r>
        <w:fldChar w:fldCharType="separate"/>
      </w:r>
      <w:r w:rsidR="005F4650">
        <w:t xml:space="preserve">Figure </w:t>
      </w:r>
      <w:r w:rsidR="005F4650">
        <w:rPr>
          <w:noProof/>
        </w:rPr>
        <w:t>2</w:t>
      </w:r>
      <w:r>
        <w:fldChar w:fldCharType="end"/>
      </w:r>
      <w:r>
        <w:t xml:space="preserve">-a). </w:t>
      </w:r>
    </w:p>
    <w:p w14:paraId="3573F494" w14:textId="487AAA2F" w:rsidR="00DA07DF" w:rsidRDefault="00DA07DF" w:rsidP="00DA07DF">
      <w:pPr>
        <w:pStyle w:val="NoSpacing0"/>
      </w:pPr>
    </w:p>
    <w:p w14:paraId="2FA8656C" w14:textId="4F20697A" w:rsidR="006F4C79" w:rsidRDefault="0084091D" w:rsidP="0084091D">
      <w:pPr>
        <w:tabs>
          <w:tab w:val="left" w:pos="1918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297B3DCC" wp14:editId="19C70515">
            <wp:extent cx="5292000" cy="7117200"/>
            <wp:effectExtent l="0" t="0" r="4445" b="7620"/>
            <wp:docPr id="8" name="Picture 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histo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00" cy="71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134F" w14:textId="3749328E" w:rsidR="0020427A" w:rsidRDefault="00961D08" w:rsidP="0083730C">
      <w:pPr>
        <w:pStyle w:val="CaptionFigure"/>
      </w:pPr>
      <w:bookmarkStart w:id="18" w:name="_Ref91761651"/>
      <w:r>
        <w:t xml:space="preserve">Figure </w:t>
      </w:r>
      <w:fldSimple w:instr=" SEQ Figure \* ARABIC ">
        <w:r w:rsidR="005F4650">
          <w:rPr>
            <w:noProof/>
          </w:rPr>
          <w:t>2</w:t>
        </w:r>
      </w:fldSimple>
      <w:bookmarkEnd w:id="18"/>
      <w:r>
        <w:t>: Ev</w:t>
      </w:r>
      <w:r w:rsidR="00AB14DE">
        <w:t>olu</w:t>
      </w:r>
      <w:r>
        <w:t xml:space="preserve">tion of </w:t>
      </w:r>
      <w:r w:rsidR="00820B7F">
        <w:t>(</w:t>
      </w:r>
      <w:r w:rsidR="00B95313">
        <w:t>a) grain weight</w:t>
      </w:r>
      <w:r w:rsidR="0084091D">
        <w:t xml:space="preserve"> (GrainWt)</w:t>
      </w:r>
      <w:r w:rsidR="00B95313">
        <w:t xml:space="preserve">, </w:t>
      </w:r>
      <w:r w:rsidR="00820B7F">
        <w:t>(</w:t>
      </w:r>
      <w:r w:rsidR="00B95313">
        <w:t xml:space="preserve">b) </w:t>
      </w:r>
      <w:r w:rsidR="0084091D">
        <w:t>LAI</w:t>
      </w:r>
      <w:r w:rsidR="00B95313">
        <w:t xml:space="preserve">, </w:t>
      </w:r>
      <w:r w:rsidR="00820B7F">
        <w:t>(</w:t>
      </w:r>
      <w:r w:rsidR="00B95313">
        <w:t>c) biomass</w:t>
      </w:r>
      <w:r w:rsidR="002B5B96">
        <w:t>,</w:t>
      </w:r>
      <w:r w:rsidR="00B95313">
        <w:t xml:space="preserve"> and </w:t>
      </w:r>
      <w:r w:rsidR="00820B7F">
        <w:t>(</w:t>
      </w:r>
      <w:r w:rsidR="00B95313">
        <w:t xml:space="preserve">d) </w:t>
      </w:r>
      <w:r w:rsidR="0084091D">
        <w:t xml:space="preserve">surface </w:t>
      </w:r>
      <w:r w:rsidR="00B95313">
        <w:t>soil moisture</w:t>
      </w:r>
      <w:r w:rsidR="00A81D75">
        <w:t xml:space="preserve"> (SM1)</w:t>
      </w:r>
      <w:r w:rsidR="00E62191">
        <w:t xml:space="preserve"> with the assimilation of remotely sensed </w:t>
      </w:r>
      <w:r w:rsidR="00507481">
        <w:t>LAI</w:t>
      </w:r>
      <w:r w:rsidR="00456F36">
        <w:t xml:space="preserve"> in all stages.</w:t>
      </w:r>
    </w:p>
    <w:p w14:paraId="3BF40725" w14:textId="14C9EF9A" w:rsidR="00AA0A3E" w:rsidRDefault="002B6C40" w:rsidP="00A856AE">
      <w:pPr>
        <w:pStyle w:val="Heading3"/>
      </w:pPr>
      <w:bookmarkStart w:id="19" w:name="_Toc91766362"/>
      <w:r>
        <w:lastRenderedPageBreak/>
        <w:t xml:space="preserve">Scenario </w:t>
      </w:r>
      <w:r w:rsidR="00823FC5">
        <w:t>2</w:t>
      </w:r>
      <w:bookmarkEnd w:id="19"/>
    </w:p>
    <w:p w14:paraId="12C78D0C" w14:textId="5233E6C3" w:rsidR="0083730C" w:rsidRPr="00142BFC" w:rsidRDefault="00A856AE" w:rsidP="00142BFC">
      <w:r>
        <w:t>In scenario 2, t</w:t>
      </w:r>
      <w:r w:rsidR="00F96CCE" w:rsidRPr="00F96CCE">
        <w:t>he open-loop from 8 out of the 14 uncalibrated models showed a substantial underestima</w:t>
      </w:r>
      <w:r w:rsidR="00C432CB">
        <w:t>ted grain</w:t>
      </w:r>
      <w:r w:rsidR="00F96CCE" w:rsidRPr="00F96CCE">
        <w:t xml:space="preserve"> yield. </w:t>
      </w:r>
      <w:r w:rsidR="009533B9">
        <w:rPr>
          <w:rFonts w:hint="eastAsia"/>
          <w:lang w:eastAsia="zh-CN"/>
        </w:rPr>
        <w:t>W</w:t>
      </w:r>
      <w:r w:rsidR="009533B9">
        <w:t xml:space="preserve">ith </w:t>
      </w:r>
      <w:r w:rsidR="00F96CCE" w:rsidRPr="00F96CCE">
        <w:t>the assimilation of remotely sensed LAI (</w:t>
      </w:r>
      <w:r>
        <w:fldChar w:fldCharType="begin"/>
      </w:r>
      <w:r>
        <w:instrText xml:space="preserve"> REF _Ref91519689 \h </w:instrText>
      </w:r>
      <w:r w:rsidR="005A010B">
        <w:instrText xml:space="preserve"> \* MERGEFORMAT </w:instrText>
      </w:r>
      <w:r>
        <w:fldChar w:fldCharType="separate"/>
      </w:r>
      <w:r w:rsidR="005F4650">
        <w:t xml:space="preserve">Figure </w:t>
      </w:r>
      <w:r w:rsidR="005F4650">
        <w:rPr>
          <w:noProof/>
        </w:rPr>
        <w:t>3</w:t>
      </w:r>
      <w:r>
        <w:fldChar w:fldCharType="end"/>
      </w:r>
      <w:r w:rsidR="00F96CCE" w:rsidRPr="00F96CCE">
        <w:t>) into the</w:t>
      </w:r>
      <w:r w:rsidR="00C432CB">
        <w:t>se</w:t>
      </w:r>
      <w:r w:rsidR="00F96CCE" w:rsidRPr="00F96CCE">
        <w:t xml:space="preserve"> uncalibrated models</w:t>
      </w:r>
      <w:r w:rsidR="009533B9">
        <w:t xml:space="preserve">, </w:t>
      </w:r>
      <w:r w:rsidR="00F96CCE" w:rsidRPr="00F96CCE">
        <w:t>the underestimat</w:t>
      </w:r>
      <w:r w:rsidR="00C432CB">
        <w:t xml:space="preserve">es in the yield </w:t>
      </w:r>
      <w:r w:rsidR="00F96CCE" w:rsidRPr="00F96CCE">
        <w:t>w</w:t>
      </w:r>
      <w:r w:rsidR="00C432CB">
        <w:t>ere</w:t>
      </w:r>
      <w:r w:rsidR="00F96CCE" w:rsidRPr="00F96CCE">
        <w:t xml:space="preserve"> reduced in all 14 cases, </w:t>
      </w:r>
      <w:r w:rsidR="00D176D3">
        <w:t xml:space="preserve">although </w:t>
      </w:r>
      <w:r w:rsidR="00E05C4C">
        <w:t>one</w:t>
      </w:r>
      <w:r w:rsidR="00F96CCE" w:rsidRPr="00F96CCE">
        <w:t xml:space="preserve"> </w:t>
      </w:r>
      <w:r w:rsidR="001F141A">
        <w:t>simulation</w:t>
      </w:r>
      <w:r w:rsidR="00F96CCE" w:rsidRPr="00F96CCE">
        <w:t xml:space="preserve"> </w:t>
      </w:r>
      <w:r w:rsidR="00C432CB">
        <w:t>was</w:t>
      </w:r>
      <w:r w:rsidR="00F96CCE" w:rsidRPr="00F96CCE">
        <w:t xml:space="preserve"> </w:t>
      </w:r>
      <w:r w:rsidR="00086F65">
        <w:t xml:space="preserve">slightly </w:t>
      </w:r>
      <w:r w:rsidR="00F96CCE" w:rsidRPr="00F96CCE">
        <w:t>over-corrected. This result showed that the assimilation of both remote</w:t>
      </w:r>
      <w:r w:rsidR="00BA12D0">
        <w:t>ly</w:t>
      </w:r>
      <w:r w:rsidR="00F96CCE" w:rsidRPr="00F96CCE">
        <w:t xml:space="preserve"> sens</w:t>
      </w:r>
      <w:r w:rsidR="00BA12D0">
        <w:t>ed</w:t>
      </w:r>
      <w:r w:rsidR="00F96CCE" w:rsidRPr="00F96CCE">
        <w:t xml:space="preserve"> LAI improved APSIM-Wheat yield estimation, even in a wheat field where soil properties cannot be accurately measured or calibrated.</w:t>
      </w:r>
      <w:r w:rsidR="00DA0461">
        <w:t xml:space="preserve"> </w:t>
      </w:r>
      <w:r w:rsidR="00DA0461">
        <w:rPr>
          <w:rFonts w:hint="eastAsia"/>
          <w:lang w:eastAsia="zh-CN"/>
        </w:rPr>
        <w:t>T</w:t>
      </w:r>
      <w:r w:rsidR="00DA0461">
        <w:t xml:space="preserve">herefore, </w:t>
      </w:r>
      <w:r w:rsidR="00074C81">
        <w:t xml:space="preserve">the assimilation of remotely sensed LAI showed a potential to </w:t>
      </w:r>
      <w:r w:rsidR="00F740FF">
        <w:t>provide a more accurate yield estimation</w:t>
      </w:r>
      <w:r w:rsidR="00C432CB">
        <w:t xml:space="preserve"> </w:t>
      </w:r>
      <w:r w:rsidR="00C432CB">
        <w:rPr>
          <w:rFonts w:hint="eastAsia"/>
          <w:lang w:eastAsia="zh-CN"/>
        </w:rPr>
        <w:t>under</w:t>
      </w:r>
      <w:r w:rsidR="00C432CB">
        <w:t xml:space="preserve"> the condition</w:t>
      </w:r>
      <w:r w:rsidR="006847F7">
        <w:t xml:space="preserve"> that local calibration and site investigation of soil properties is not available.</w:t>
      </w:r>
    </w:p>
    <w:p w14:paraId="1D2342FD" w14:textId="384B554E" w:rsidR="00AA0A3E" w:rsidRDefault="00793430" w:rsidP="0083730C">
      <w:pPr>
        <w:pStyle w:val="Figurewithspace"/>
        <w:rPr>
          <w:rFonts w:asciiTheme="majorHAnsi" w:hAnsiTheme="majorHAnsi"/>
        </w:rPr>
      </w:pPr>
      <w:r>
        <w:drawing>
          <wp:inline distT="0" distB="0" distL="0" distR="0" wp14:anchorId="3D147118" wp14:editId="7B95EBAC">
            <wp:extent cx="5486400" cy="2645357"/>
            <wp:effectExtent l="0" t="0" r="0" b="3175"/>
            <wp:docPr id="6" name="Picture 6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5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78C3B" w14:textId="730E1EAD" w:rsidR="0083730C" w:rsidRPr="0083730C" w:rsidRDefault="00402734" w:rsidP="0083730C">
      <w:pPr>
        <w:pStyle w:val="CaptionFigure"/>
      </w:pPr>
      <w:bookmarkStart w:id="20" w:name="_Ref91519689"/>
      <w:r>
        <w:t xml:space="preserve">Figure </w:t>
      </w:r>
      <w:fldSimple w:instr=" SEQ Figure \* ARABIC ">
        <w:r w:rsidR="005F4650">
          <w:rPr>
            <w:noProof/>
          </w:rPr>
          <w:t>3</w:t>
        </w:r>
      </w:fldSimple>
      <w:bookmarkEnd w:id="20"/>
      <w:r>
        <w:t xml:space="preserve">: </w:t>
      </w:r>
      <w:r w:rsidR="001B7A62">
        <w:t>The relative difference of yield estimated by assimilating LAI with an uncalibrated model using 14 soil property types compared to</w:t>
      </w:r>
      <w:r w:rsidR="00FE2BC9" w:rsidRPr="00FE2BC9">
        <w:t xml:space="preserve"> the calibrated model. </w:t>
      </w:r>
      <w:proofErr w:type="spellStart"/>
      <w:r w:rsidR="00FE2BC9" w:rsidRPr="00FE2BC9">
        <w:t>Uncal</w:t>
      </w:r>
      <w:proofErr w:type="spellEnd"/>
      <w:r w:rsidR="00FE2BC9" w:rsidRPr="00FE2BC9">
        <w:t xml:space="preserve"> and Cal represent that the data were assimilated into an uncalibrated or a calibrated model.</w:t>
      </w:r>
      <w:r w:rsidR="00FE2BC9">
        <w:t xml:space="preserve"> </w:t>
      </w:r>
      <w:r w:rsidR="00FE2BC9" w:rsidRPr="00FE2BC9">
        <w:t>OL is the open-loop</w:t>
      </w:r>
      <w:r w:rsidR="00A4151C">
        <w:t>,</w:t>
      </w:r>
      <w:r w:rsidR="004F7C08">
        <w:t xml:space="preserve"> and RS LAI is the assimilation of the remotely sensed LAI.</w:t>
      </w:r>
    </w:p>
    <w:p w14:paraId="73F8EE0E" w14:textId="4567D367" w:rsidR="00AD7AE3" w:rsidRDefault="002674BC" w:rsidP="00AD7AE3">
      <w:pPr>
        <w:pStyle w:val="Heading1"/>
      </w:pPr>
      <w:bookmarkStart w:id="21" w:name="_Toc91766363"/>
      <w:r>
        <w:t>Conclusion</w:t>
      </w:r>
      <w:r w:rsidR="004E630D">
        <w:t xml:space="preserve"> and perspectives</w:t>
      </w:r>
      <w:bookmarkEnd w:id="21"/>
    </w:p>
    <w:p w14:paraId="37C6F164" w14:textId="00EC8357" w:rsidR="00E323FE" w:rsidRDefault="009866A4" w:rsidP="009866A4">
      <w:pPr>
        <w:rPr>
          <w:lang w:eastAsia="zh-CN"/>
        </w:rPr>
      </w:pPr>
      <w:r>
        <w:t xml:space="preserve">This report </w:t>
      </w:r>
      <w:r w:rsidR="00F96CCE" w:rsidRPr="00F96CCE">
        <w:rPr>
          <w:lang w:val="en-AU" w:eastAsia="zh-CN"/>
        </w:rPr>
        <w:t xml:space="preserve">presented a data assimilation case study for </w:t>
      </w:r>
      <w:r>
        <w:rPr>
          <w:lang w:val="en-AU" w:eastAsia="zh-CN"/>
        </w:rPr>
        <w:t>a 75 by 75 meter</w:t>
      </w:r>
      <w:r w:rsidR="008F07C8">
        <w:rPr>
          <w:lang w:val="en-AU" w:eastAsia="zh-CN"/>
        </w:rPr>
        <w:t>s</w:t>
      </w:r>
      <w:r>
        <w:rPr>
          <w:lang w:val="en-AU" w:eastAsia="zh-CN"/>
        </w:rPr>
        <w:t xml:space="preserve"> wheat field </w:t>
      </w:r>
      <w:r w:rsidR="00F96CCE" w:rsidRPr="00F96CCE">
        <w:rPr>
          <w:lang w:val="en-AU" w:eastAsia="zh-CN"/>
        </w:rPr>
        <w:t>using the dataset collected in the 2018</w:t>
      </w:r>
      <w:r>
        <w:rPr>
          <w:lang w:val="en-AU" w:eastAsia="zh-CN"/>
        </w:rPr>
        <w:t>/19</w:t>
      </w:r>
      <w:r w:rsidR="00F96CCE" w:rsidRPr="00F96CCE">
        <w:rPr>
          <w:lang w:val="en-AU" w:eastAsia="zh-CN"/>
        </w:rPr>
        <w:t xml:space="preserve"> season with only remotely sensed observation assimilated.</w:t>
      </w:r>
      <w:r w:rsidR="00A4151C">
        <w:rPr>
          <w:lang w:val="en-AU" w:eastAsia="zh-CN"/>
        </w:rPr>
        <w:t xml:space="preserve"> T</w:t>
      </w:r>
      <w:r w:rsidR="00E323FE">
        <w:rPr>
          <w:lang w:val="en-AU" w:eastAsia="zh-CN"/>
        </w:rPr>
        <w:t xml:space="preserve">his study successfully mapped </w:t>
      </w:r>
      <w:r w:rsidR="006A4500">
        <w:rPr>
          <w:lang w:val="en-AU" w:eastAsia="zh-CN"/>
        </w:rPr>
        <w:t xml:space="preserve">LAI over the study site </w:t>
      </w:r>
      <w:r w:rsidR="00712650">
        <w:rPr>
          <w:lang w:val="en-AU" w:eastAsia="zh-CN"/>
        </w:rPr>
        <w:t xml:space="preserve">from multiple </w:t>
      </w:r>
      <w:r w:rsidR="00E323FE">
        <w:rPr>
          <w:lang w:val="en-AU" w:eastAsia="zh-CN"/>
        </w:rPr>
        <w:t>vegetation ind</w:t>
      </w:r>
      <w:r w:rsidR="00712650">
        <w:rPr>
          <w:lang w:val="en-AU" w:eastAsia="zh-CN"/>
        </w:rPr>
        <w:t xml:space="preserve">ices </w:t>
      </w:r>
      <w:r w:rsidR="00A4151C">
        <w:rPr>
          <w:lang w:val="en-AU" w:eastAsia="zh-CN"/>
        </w:rPr>
        <w:t xml:space="preserve">from Sentinel-2 spectral reflectance images </w:t>
      </w:r>
      <w:r w:rsidR="00712650">
        <w:rPr>
          <w:lang w:val="en-AU" w:eastAsia="zh-CN"/>
        </w:rPr>
        <w:t xml:space="preserve">with </w:t>
      </w:r>
      <w:r w:rsidR="007B413B">
        <w:rPr>
          <w:lang w:eastAsia="zh-CN"/>
        </w:rPr>
        <w:t>R</w:t>
      </w:r>
      <w:r w:rsidR="007B413B" w:rsidRPr="0095110B">
        <w:rPr>
          <w:vertAlign w:val="superscript"/>
          <w:lang w:eastAsia="zh-CN"/>
        </w:rPr>
        <w:t>2</w:t>
      </w:r>
      <w:r w:rsidR="007B413B">
        <w:rPr>
          <w:lang w:eastAsia="zh-CN"/>
        </w:rPr>
        <w:t xml:space="preserve"> of </w:t>
      </w:r>
      <w:r w:rsidR="007B413B" w:rsidRPr="000B118F">
        <w:rPr>
          <w:color w:val="000000"/>
        </w:rPr>
        <w:lastRenderedPageBreak/>
        <w:t>0.91</w:t>
      </w:r>
      <w:r w:rsidR="007B413B">
        <w:rPr>
          <w:color w:val="000000"/>
        </w:rPr>
        <w:t xml:space="preserve"> and </w:t>
      </w:r>
      <w:r w:rsidR="007B413B">
        <w:rPr>
          <w:lang w:eastAsia="zh-CN"/>
        </w:rPr>
        <w:t>RMSE of 0.2 m</w:t>
      </w:r>
      <w:r w:rsidR="007B413B" w:rsidRPr="00FD5AA5">
        <w:rPr>
          <w:vertAlign w:val="superscript"/>
          <w:lang w:eastAsia="zh-CN"/>
        </w:rPr>
        <w:t>2</w:t>
      </w:r>
      <w:r w:rsidR="007B413B">
        <w:rPr>
          <w:lang w:eastAsia="zh-CN"/>
        </w:rPr>
        <w:t>/m</w:t>
      </w:r>
      <w:r w:rsidR="007B413B" w:rsidRPr="00FD5AA5">
        <w:rPr>
          <w:vertAlign w:val="superscript"/>
          <w:lang w:eastAsia="zh-CN"/>
        </w:rPr>
        <w:t>2</w:t>
      </w:r>
      <w:r w:rsidR="007B413B">
        <w:rPr>
          <w:lang w:eastAsia="zh-CN"/>
        </w:rPr>
        <w:t xml:space="preserve">. </w:t>
      </w:r>
      <w:r w:rsidR="00472B02">
        <w:rPr>
          <w:lang w:eastAsia="zh-CN"/>
        </w:rPr>
        <w:t>The data assimilation scenario</w:t>
      </w:r>
      <w:r w:rsidR="0003442E">
        <w:rPr>
          <w:lang w:eastAsia="zh-CN"/>
        </w:rPr>
        <w:t xml:space="preserve"> 1</w:t>
      </w:r>
      <w:r w:rsidR="00472B02">
        <w:rPr>
          <w:lang w:eastAsia="zh-CN"/>
        </w:rPr>
        <w:t xml:space="preserve"> </w:t>
      </w:r>
      <w:r w:rsidR="0003442E">
        <w:rPr>
          <w:lang w:eastAsia="zh-CN"/>
        </w:rPr>
        <w:t>showed</w:t>
      </w:r>
      <w:r w:rsidR="0031295F">
        <w:rPr>
          <w:lang w:eastAsia="zh-CN"/>
        </w:rPr>
        <w:t xml:space="preserve"> that </w:t>
      </w:r>
      <w:r w:rsidR="00BB3133">
        <w:rPr>
          <w:lang w:eastAsia="zh-CN"/>
        </w:rPr>
        <w:t>wheat yield monitoring and prediction c</w:t>
      </w:r>
      <w:r w:rsidR="00D5789C">
        <w:rPr>
          <w:lang w:eastAsia="zh-CN"/>
        </w:rPr>
        <w:t>ould</w:t>
      </w:r>
      <w:r w:rsidR="00BB3133">
        <w:rPr>
          <w:lang w:eastAsia="zh-CN"/>
        </w:rPr>
        <w:t xml:space="preserve"> be </w:t>
      </w:r>
      <w:r w:rsidR="00AB140F">
        <w:rPr>
          <w:lang w:eastAsia="zh-CN"/>
        </w:rPr>
        <w:t xml:space="preserve">improved by assimilating remotely sensed leaf area index into the </w:t>
      </w:r>
      <w:r w:rsidR="00143A20">
        <w:rPr>
          <w:lang w:eastAsia="zh-CN"/>
        </w:rPr>
        <w:t xml:space="preserve">APSIM-Wheat model </w:t>
      </w:r>
      <w:r w:rsidR="00D82FD4">
        <w:rPr>
          <w:lang w:eastAsia="zh-CN"/>
        </w:rPr>
        <w:t>at various phenological stages</w:t>
      </w:r>
      <w:r w:rsidR="00D82FD4">
        <w:rPr>
          <w:rFonts w:hint="eastAsia"/>
          <w:lang w:eastAsia="zh-CN"/>
        </w:rPr>
        <w:t>.</w:t>
      </w:r>
      <w:r w:rsidR="00D82FD4">
        <w:rPr>
          <w:lang w:eastAsia="zh-CN"/>
        </w:rPr>
        <w:t xml:space="preserve"> Moreover, </w:t>
      </w:r>
      <w:r w:rsidR="0003442E">
        <w:rPr>
          <w:lang w:eastAsia="zh-CN"/>
        </w:rPr>
        <w:t xml:space="preserve">scenario 2 revealed </w:t>
      </w:r>
      <w:r w:rsidR="00771358">
        <w:rPr>
          <w:lang w:eastAsia="zh-CN"/>
        </w:rPr>
        <w:t xml:space="preserve">the potential that </w:t>
      </w:r>
      <w:r w:rsidR="00D5789C">
        <w:rPr>
          <w:lang w:eastAsia="zh-CN"/>
        </w:rPr>
        <w:t xml:space="preserve">a </w:t>
      </w:r>
      <w:r w:rsidR="000476E2">
        <w:rPr>
          <w:lang w:eastAsia="zh-CN"/>
        </w:rPr>
        <w:t>crop simulation model c</w:t>
      </w:r>
      <w:r w:rsidR="00D5789C">
        <w:rPr>
          <w:lang w:eastAsia="zh-CN"/>
        </w:rPr>
        <w:t>ould</w:t>
      </w:r>
      <w:r w:rsidR="000476E2">
        <w:rPr>
          <w:lang w:eastAsia="zh-CN"/>
        </w:rPr>
        <w:t xml:space="preserve"> be applied to uncalibrated </w:t>
      </w:r>
      <w:r w:rsidR="005314E7">
        <w:rPr>
          <w:lang w:eastAsia="zh-CN"/>
        </w:rPr>
        <w:t xml:space="preserve">wheat </w:t>
      </w:r>
      <w:r w:rsidR="000476E2">
        <w:rPr>
          <w:lang w:eastAsia="zh-CN"/>
        </w:rPr>
        <w:t>field</w:t>
      </w:r>
      <w:r w:rsidR="00D5789C">
        <w:rPr>
          <w:lang w:eastAsia="zh-CN"/>
        </w:rPr>
        <w:t>s</w:t>
      </w:r>
      <w:r w:rsidR="00906834">
        <w:rPr>
          <w:lang w:eastAsia="zh-CN"/>
        </w:rPr>
        <w:t xml:space="preserve"> </w:t>
      </w:r>
      <w:r w:rsidR="005314E7">
        <w:rPr>
          <w:rFonts w:hint="eastAsia"/>
          <w:lang w:eastAsia="zh-CN"/>
        </w:rPr>
        <w:t>t</w:t>
      </w:r>
      <w:r w:rsidR="005314E7">
        <w:rPr>
          <w:lang w:eastAsia="zh-CN"/>
        </w:rPr>
        <w:t xml:space="preserve">o provide more accurate yield estimates if leaf area index </w:t>
      </w:r>
      <w:r w:rsidR="00E26BE3">
        <w:rPr>
          <w:lang w:eastAsia="zh-CN"/>
        </w:rPr>
        <w:t xml:space="preserve">observations </w:t>
      </w:r>
      <w:r w:rsidR="005314E7">
        <w:rPr>
          <w:lang w:eastAsia="zh-CN"/>
        </w:rPr>
        <w:t xml:space="preserve">can be obtained from remote sensing. </w:t>
      </w:r>
    </w:p>
    <w:p w14:paraId="0EF4E505" w14:textId="4B93A8E8" w:rsidR="00C76AA9" w:rsidRPr="000B6D67" w:rsidRDefault="00A4151C" w:rsidP="000B6D67">
      <w:pPr>
        <w:rPr>
          <w:lang w:eastAsia="zh-CN"/>
        </w:rPr>
      </w:pPr>
      <w:r>
        <w:rPr>
          <w:lang w:eastAsia="zh-CN"/>
        </w:rPr>
        <w:t>Notab</w:t>
      </w:r>
      <w:r w:rsidR="00D85F77">
        <w:rPr>
          <w:lang w:eastAsia="zh-CN"/>
        </w:rPr>
        <w:t>ly, the method presented in this study is not only</w:t>
      </w:r>
      <w:r w:rsidR="00F55589">
        <w:rPr>
          <w:lang w:eastAsia="zh-CN"/>
        </w:rPr>
        <w:t xml:space="preserve"> limited to the assimilation of </w:t>
      </w:r>
      <w:r w:rsidR="00D5789C">
        <w:rPr>
          <w:lang w:eastAsia="zh-CN"/>
        </w:rPr>
        <w:t xml:space="preserve">the </w:t>
      </w:r>
      <w:r w:rsidR="00F55589">
        <w:rPr>
          <w:lang w:eastAsia="zh-CN"/>
        </w:rPr>
        <w:t xml:space="preserve">leaf area index. </w:t>
      </w:r>
      <w:r w:rsidR="009A059C">
        <w:rPr>
          <w:lang w:eastAsia="zh-CN"/>
        </w:rPr>
        <w:t>With more observations of wheat and soil states (biomass, soil moisture, soil nitrogen, etc</w:t>
      </w:r>
      <w:r w:rsidR="004C50EF">
        <w:rPr>
          <w:lang w:eastAsia="zh-CN"/>
        </w:rPr>
        <w:t>.</w:t>
      </w:r>
      <w:r w:rsidR="009A059C">
        <w:rPr>
          <w:lang w:eastAsia="zh-CN"/>
        </w:rPr>
        <w:t>) conveniently available from</w:t>
      </w:r>
      <w:r w:rsidR="009F7042">
        <w:rPr>
          <w:lang w:eastAsia="zh-CN"/>
        </w:rPr>
        <w:t xml:space="preserve"> the rapid development of</w:t>
      </w:r>
      <w:r w:rsidR="009A059C">
        <w:rPr>
          <w:lang w:eastAsia="zh-CN"/>
        </w:rPr>
        <w:t xml:space="preserve"> </w:t>
      </w:r>
      <w:r w:rsidR="009F7042">
        <w:rPr>
          <w:lang w:eastAsia="zh-CN"/>
        </w:rPr>
        <w:t xml:space="preserve">remote sensing techniques, </w:t>
      </w:r>
      <w:r w:rsidR="00A44C62">
        <w:rPr>
          <w:lang w:eastAsia="zh-CN"/>
        </w:rPr>
        <w:t xml:space="preserve">these state variables can </w:t>
      </w:r>
      <w:r w:rsidR="00D5789C">
        <w:rPr>
          <w:lang w:eastAsia="zh-CN"/>
        </w:rPr>
        <w:t>also be</w:t>
      </w:r>
      <w:r w:rsidR="00A44C62">
        <w:rPr>
          <w:lang w:eastAsia="zh-CN"/>
        </w:rPr>
        <w:t xml:space="preserve"> assimilated into the </w:t>
      </w:r>
      <w:r w:rsidR="008253E4">
        <w:rPr>
          <w:lang w:eastAsia="zh-CN"/>
        </w:rPr>
        <w:t xml:space="preserve">wheat </w:t>
      </w:r>
      <w:r w:rsidR="00A44C62">
        <w:rPr>
          <w:lang w:eastAsia="zh-CN"/>
        </w:rPr>
        <w:t>model</w:t>
      </w:r>
      <w:r w:rsidR="00A814E2">
        <w:rPr>
          <w:lang w:eastAsia="zh-CN"/>
        </w:rPr>
        <w:t xml:space="preserve">. </w:t>
      </w:r>
      <w:r w:rsidR="00941F1A">
        <w:rPr>
          <w:lang w:eastAsia="zh-CN"/>
        </w:rPr>
        <w:t xml:space="preserve">Moreover, the </w:t>
      </w:r>
      <w:r w:rsidR="009C1073">
        <w:rPr>
          <w:rFonts w:hint="eastAsia"/>
          <w:lang w:eastAsia="zh-CN"/>
        </w:rPr>
        <w:t>metho</w:t>
      </w:r>
      <w:r w:rsidR="009C1073">
        <w:rPr>
          <w:lang w:eastAsia="zh-CN"/>
        </w:rPr>
        <w:t xml:space="preserve">dology is also applicable to more than twenty crop species </w:t>
      </w:r>
      <w:r w:rsidR="00095F05">
        <w:rPr>
          <w:lang w:eastAsia="zh-CN"/>
        </w:rPr>
        <w:t>(</w:t>
      </w:r>
      <w:proofErr w:type="spellStart"/>
      <w:r w:rsidR="004C50EF">
        <w:rPr>
          <w:lang w:eastAsia="zh-CN"/>
        </w:rPr>
        <w:t>mai</w:t>
      </w:r>
      <w:r w:rsidR="00AC29C4">
        <w:rPr>
          <w:lang w:eastAsia="zh-CN"/>
        </w:rPr>
        <w:t>s</w:t>
      </w:r>
      <w:r w:rsidR="004C50EF">
        <w:rPr>
          <w:lang w:eastAsia="zh-CN"/>
        </w:rPr>
        <w:t>e</w:t>
      </w:r>
      <w:proofErr w:type="spellEnd"/>
      <w:r w:rsidR="004C50EF">
        <w:rPr>
          <w:lang w:eastAsia="zh-CN"/>
        </w:rPr>
        <w:t>, barley, etc.</w:t>
      </w:r>
      <w:r w:rsidR="00095F05">
        <w:rPr>
          <w:lang w:eastAsia="zh-CN"/>
        </w:rPr>
        <w:t xml:space="preserve">) </w:t>
      </w:r>
      <w:r w:rsidR="009C1073">
        <w:rPr>
          <w:lang w:eastAsia="zh-CN"/>
        </w:rPr>
        <w:t xml:space="preserve">integrated </w:t>
      </w:r>
      <w:r w:rsidR="001F4563">
        <w:rPr>
          <w:lang w:eastAsia="zh-CN"/>
        </w:rPr>
        <w:t>into</w:t>
      </w:r>
      <w:r w:rsidR="009C1073">
        <w:rPr>
          <w:lang w:eastAsia="zh-CN"/>
        </w:rPr>
        <w:t xml:space="preserve"> the APSIM system with </w:t>
      </w:r>
      <w:r w:rsidR="00991111">
        <w:rPr>
          <w:lang w:eastAsia="zh-CN"/>
        </w:rPr>
        <w:t>a minor modification to the source code</w:t>
      </w:r>
      <w:r w:rsidR="00857F5B">
        <w:rPr>
          <w:lang w:eastAsia="zh-CN"/>
        </w:rPr>
        <w:t xml:space="preserve"> </w:t>
      </w:r>
      <w:r w:rsidR="00857F5B">
        <w:rPr>
          <w:rFonts w:hint="eastAsia"/>
          <w:lang w:eastAsia="zh-CN"/>
        </w:rPr>
        <w:t>o</w:t>
      </w:r>
      <w:r w:rsidR="00857F5B">
        <w:rPr>
          <w:lang w:eastAsia="zh-CN"/>
        </w:rPr>
        <w:t>f the APSIM-EnKF framework.</w:t>
      </w:r>
    </w:p>
    <w:p w14:paraId="2D1AF8EE" w14:textId="5A69A424" w:rsidR="005A010B" w:rsidRDefault="005A010B" w:rsidP="002E7BD5">
      <w:pPr>
        <w:pStyle w:val="Heading1"/>
        <w:numPr>
          <w:ilvl w:val="0"/>
          <w:numId w:val="0"/>
        </w:numPr>
        <w:ind w:left="432" w:hanging="432"/>
      </w:pPr>
      <w:bookmarkStart w:id="22" w:name="_Toc91766364"/>
      <w:r>
        <w:t>Funding</w:t>
      </w:r>
      <w:bookmarkEnd w:id="22"/>
    </w:p>
    <w:p w14:paraId="580468B8" w14:textId="7BA4C63F" w:rsidR="005A010B" w:rsidRDefault="005A010B" w:rsidP="000B6D67">
      <w:pPr>
        <w:rPr>
          <w:lang w:eastAsia="zh-CN"/>
        </w:rPr>
      </w:pPr>
      <w:r>
        <w:t xml:space="preserve">This research is supported by </w:t>
      </w:r>
      <w:r w:rsidR="00986426">
        <w:t xml:space="preserve">the </w:t>
      </w:r>
      <w:r w:rsidR="00986426">
        <w:rPr>
          <w:lang w:eastAsia="zh-CN"/>
        </w:rPr>
        <w:t xml:space="preserve">2020 Grants for Accelerating Precision Agriculture, Bayer </w:t>
      </w:r>
      <w:proofErr w:type="spellStart"/>
      <w:r w:rsidR="00986426">
        <w:rPr>
          <w:lang w:eastAsia="zh-CN"/>
        </w:rPr>
        <w:t>CropScience</w:t>
      </w:r>
      <w:proofErr w:type="spellEnd"/>
      <w:r w:rsidR="00547A81">
        <w:rPr>
          <w:lang w:eastAsia="zh-CN"/>
        </w:rPr>
        <w:t xml:space="preserve"> LP</w:t>
      </w:r>
      <w:r w:rsidR="00986426">
        <w:rPr>
          <w:lang w:eastAsia="zh-CN"/>
        </w:rPr>
        <w:t>.</w:t>
      </w:r>
    </w:p>
    <w:p w14:paraId="0D6C7FC4" w14:textId="1646C2D2" w:rsidR="00B907DE" w:rsidRDefault="00B907DE" w:rsidP="002E7BD5">
      <w:pPr>
        <w:pStyle w:val="Heading1"/>
        <w:numPr>
          <w:ilvl w:val="0"/>
          <w:numId w:val="0"/>
        </w:numPr>
        <w:ind w:left="432" w:hanging="432"/>
      </w:pPr>
      <w:bookmarkStart w:id="23" w:name="_Toc91766365"/>
      <w:r>
        <w:t>Acknowledgement</w:t>
      </w:r>
      <w:bookmarkEnd w:id="23"/>
    </w:p>
    <w:p w14:paraId="002B414A" w14:textId="2C289EE2" w:rsidR="000B6D67" w:rsidRDefault="00986426" w:rsidP="000B6D67">
      <w:r>
        <w:t xml:space="preserve">The author thanks </w:t>
      </w:r>
      <w:r w:rsidR="00547A81">
        <w:rPr>
          <w:lang w:eastAsia="zh-CN"/>
        </w:rPr>
        <w:t xml:space="preserve">Bayer </w:t>
      </w:r>
      <w:proofErr w:type="spellStart"/>
      <w:r w:rsidR="00547A81">
        <w:rPr>
          <w:lang w:eastAsia="zh-CN"/>
        </w:rPr>
        <w:t>CropScience</w:t>
      </w:r>
      <w:proofErr w:type="spellEnd"/>
      <w:r w:rsidR="00547A81">
        <w:rPr>
          <w:lang w:eastAsia="zh-CN"/>
        </w:rPr>
        <w:t xml:space="preserve"> LP</w:t>
      </w:r>
      <w:r w:rsidR="00547A81">
        <w:t xml:space="preserve"> </w:t>
      </w:r>
      <w:r>
        <w:t xml:space="preserve">for the grant it provides to complete this study. </w:t>
      </w:r>
      <w:r w:rsidR="004E7EE2" w:rsidRPr="00400585">
        <w:t xml:space="preserve">Acknowledgment is made to the APSIM Initiative, which takes responsibility for quality assurance and a structured innovation </w:t>
      </w:r>
      <w:proofErr w:type="spellStart"/>
      <w:r w:rsidR="004E7EE2" w:rsidRPr="00400585">
        <w:t>programme</w:t>
      </w:r>
      <w:proofErr w:type="spellEnd"/>
      <w:r w:rsidR="004E7EE2" w:rsidRPr="00400585">
        <w:t xml:space="preserve"> for APSIM</w:t>
      </w:r>
      <w:r w:rsidR="00D5789C">
        <w:t>'</w:t>
      </w:r>
      <w:r w:rsidR="004E7EE2" w:rsidRPr="00400585">
        <w:t xml:space="preserve">s modelling software, which is provided free for research and development use (see </w:t>
      </w:r>
      <w:hyperlink r:id="rId17" w:history="1">
        <w:r w:rsidR="004E7EE2" w:rsidRPr="00814D32">
          <w:rPr>
            <w:rStyle w:val="Hyperlink"/>
          </w:rPr>
          <w:t>www.apsim.info</w:t>
        </w:r>
      </w:hyperlink>
      <w:r w:rsidR="004E7EE2" w:rsidRPr="00400585">
        <w:t xml:space="preserve"> for details).</w:t>
      </w:r>
    </w:p>
    <w:p w14:paraId="7779E655" w14:textId="5093A6C6" w:rsidR="00970655" w:rsidRDefault="00970655">
      <w:pPr>
        <w:spacing w:before="0" w:line="240" w:lineRule="auto"/>
        <w:jc w:val="left"/>
      </w:pPr>
      <w:r>
        <w:br w:type="page"/>
      </w:r>
    </w:p>
    <w:p w14:paraId="66EEBB0B" w14:textId="458A6484" w:rsidR="0018063E" w:rsidRPr="00825856" w:rsidRDefault="005A010B" w:rsidP="002E7BD5">
      <w:pPr>
        <w:pStyle w:val="Heading1"/>
        <w:numPr>
          <w:ilvl w:val="0"/>
          <w:numId w:val="0"/>
        </w:numPr>
        <w:ind w:left="432" w:hanging="432"/>
        <w:rPr>
          <w:szCs w:val="24"/>
        </w:rPr>
      </w:pPr>
      <w:bookmarkStart w:id="24" w:name="_Toc91766366"/>
      <w:r>
        <w:lastRenderedPageBreak/>
        <w:t>References</w:t>
      </w:r>
      <w:bookmarkEnd w:id="24"/>
    </w:p>
    <w:p w14:paraId="757F1D71" w14:textId="77777777" w:rsidR="00494D1B" w:rsidRPr="00494D1B" w:rsidRDefault="00B81C1E" w:rsidP="000B6D67">
      <w:pPr>
        <w:pStyle w:val="Reference"/>
      </w:pPr>
      <w:r w:rsidRPr="00FC1DEC">
        <w:fldChar w:fldCharType="begin"/>
      </w:r>
      <w:r w:rsidRPr="00FC1DEC">
        <w:instrText xml:space="preserve"> ADDIN EN.REFLIST </w:instrText>
      </w:r>
      <w:r w:rsidRPr="00FC1DEC">
        <w:fldChar w:fldCharType="separate"/>
      </w:r>
      <w:r w:rsidR="00494D1B" w:rsidRPr="00494D1B">
        <w:t>1.</w:t>
      </w:r>
      <w:r w:rsidR="00494D1B" w:rsidRPr="00494D1B">
        <w:tab/>
        <w:t xml:space="preserve">Panda, S.S.; Hoogenboom, G.; Paz, J.O. Remote sensing and geospatial technological applications for site-specific management of fruit and nut crops: a review. </w:t>
      </w:r>
      <w:r w:rsidR="00494D1B" w:rsidRPr="00494D1B">
        <w:rPr>
          <w:i/>
        </w:rPr>
        <w:t xml:space="preserve">Remote Sensing </w:t>
      </w:r>
      <w:r w:rsidR="00494D1B" w:rsidRPr="00494D1B">
        <w:rPr>
          <w:b/>
        </w:rPr>
        <w:t>2010</w:t>
      </w:r>
      <w:r w:rsidR="00494D1B" w:rsidRPr="00494D1B">
        <w:t xml:space="preserve">, </w:t>
      </w:r>
      <w:r w:rsidR="00494D1B" w:rsidRPr="00494D1B">
        <w:rPr>
          <w:i/>
        </w:rPr>
        <w:t>2</w:t>
      </w:r>
      <w:r w:rsidR="00494D1B" w:rsidRPr="00494D1B">
        <w:t>, 1973-1997.</w:t>
      </w:r>
    </w:p>
    <w:p w14:paraId="5E8ADFC0" w14:textId="77777777" w:rsidR="00494D1B" w:rsidRPr="00494D1B" w:rsidRDefault="00494D1B" w:rsidP="000B6D67">
      <w:pPr>
        <w:pStyle w:val="Reference"/>
      </w:pPr>
      <w:r w:rsidRPr="00494D1B">
        <w:t>2.</w:t>
      </w:r>
      <w:r w:rsidRPr="00494D1B">
        <w:tab/>
        <w:t xml:space="preserve">Noori, O.; Panda, S.S. Site-specific management of common olive: Remote sensing, geospatial, and advanced image processing applications. </w:t>
      </w:r>
      <w:r w:rsidRPr="00494D1B">
        <w:rPr>
          <w:i/>
        </w:rPr>
        <w:t xml:space="preserve">Computers and Electronics in Agriculture </w:t>
      </w:r>
      <w:r w:rsidRPr="00494D1B">
        <w:rPr>
          <w:b/>
        </w:rPr>
        <w:t>2016</w:t>
      </w:r>
      <w:r w:rsidRPr="00494D1B">
        <w:t xml:space="preserve">, </w:t>
      </w:r>
      <w:r w:rsidRPr="00494D1B">
        <w:rPr>
          <w:i/>
        </w:rPr>
        <w:t>127</w:t>
      </w:r>
      <w:r w:rsidRPr="00494D1B">
        <w:t>, 680-689.</w:t>
      </w:r>
    </w:p>
    <w:p w14:paraId="5D1742F9" w14:textId="77777777" w:rsidR="00494D1B" w:rsidRPr="00494D1B" w:rsidRDefault="00494D1B" w:rsidP="000B6D67">
      <w:pPr>
        <w:pStyle w:val="Reference"/>
      </w:pPr>
      <w:r w:rsidRPr="00494D1B">
        <w:t>3.</w:t>
      </w:r>
      <w:r w:rsidRPr="00494D1B">
        <w:tab/>
        <w:t xml:space="preserve">Shaw, R.; Lark, R.; Williams, A.; Chadwick, D.; Jones, D. Characterising the within-field scale spatial variation of nitrogen in a grassland soil to inform the efficient design of in-situ nitrogen sensor networks for precision agriculture. </w:t>
      </w:r>
      <w:r w:rsidRPr="00494D1B">
        <w:rPr>
          <w:i/>
        </w:rPr>
        <w:t xml:space="preserve">Agriculture, Ecosystems &amp; Environment </w:t>
      </w:r>
      <w:r w:rsidRPr="00494D1B">
        <w:rPr>
          <w:b/>
        </w:rPr>
        <w:t>2016</w:t>
      </w:r>
      <w:r w:rsidRPr="00494D1B">
        <w:t xml:space="preserve">, </w:t>
      </w:r>
      <w:r w:rsidRPr="00494D1B">
        <w:rPr>
          <w:i/>
        </w:rPr>
        <w:t>230</w:t>
      </w:r>
      <w:r w:rsidRPr="00494D1B">
        <w:t>, 294-306.</w:t>
      </w:r>
    </w:p>
    <w:p w14:paraId="59B5582B" w14:textId="77777777" w:rsidR="00494D1B" w:rsidRPr="00494D1B" w:rsidRDefault="00494D1B" w:rsidP="000B6D67">
      <w:pPr>
        <w:pStyle w:val="Reference"/>
      </w:pPr>
      <w:r w:rsidRPr="00494D1B">
        <w:t>4.</w:t>
      </w:r>
      <w:r w:rsidRPr="00494D1B">
        <w:tab/>
        <w:t xml:space="preserve">Paustian, M.; Theuvsen, L. Adoption of precision agriculture technologies by German crop farmers. </w:t>
      </w:r>
      <w:r w:rsidRPr="00494D1B">
        <w:rPr>
          <w:i/>
        </w:rPr>
        <w:t xml:space="preserve">Precis Agric </w:t>
      </w:r>
      <w:r w:rsidRPr="00494D1B">
        <w:rPr>
          <w:b/>
        </w:rPr>
        <w:t>2017</w:t>
      </w:r>
      <w:r w:rsidRPr="00494D1B">
        <w:t xml:space="preserve">, </w:t>
      </w:r>
      <w:r w:rsidRPr="00494D1B">
        <w:rPr>
          <w:i/>
        </w:rPr>
        <w:t>18</w:t>
      </w:r>
      <w:r w:rsidRPr="00494D1B">
        <w:t>, 701-716.</w:t>
      </w:r>
    </w:p>
    <w:p w14:paraId="78A01B86" w14:textId="77777777" w:rsidR="00494D1B" w:rsidRPr="00494D1B" w:rsidRDefault="00494D1B" w:rsidP="000B6D67">
      <w:pPr>
        <w:pStyle w:val="Reference"/>
      </w:pPr>
      <w:r w:rsidRPr="00494D1B">
        <w:t>5.</w:t>
      </w:r>
      <w:r w:rsidRPr="00494D1B">
        <w:tab/>
        <w:t xml:space="preserve">Zhang, Y. Towards improved crop growth and yield estimation: observation constrained wheat modelling. Doctoral thesis, Monash University, Victoria, Australia. </w:t>
      </w:r>
      <w:r w:rsidRPr="00494D1B">
        <w:rPr>
          <w:b/>
        </w:rPr>
        <w:t>2020</w:t>
      </w:r>
      <w:r w:rsidRPr="00494D1B">
        <w:t>, doi:10.26180/13151318.v1.</w:t>
      </w:r>
    </w:p>
    <w:p w14:paraId="69E9B3A6" w14:textId="420A5F6E" w:rsidR="00494D1B" w:rsidRPr="00494D1B" w:rsidRDefault="00494D1B" w:rsidP="000B6D67">
      <w:pPr>
        <w:pStyle w:val="Reference"/>
      </w:pPr>
      <w:r w:rsidRPr="00494D1B">
        <w:t>6.</w:t>
      </w:r>
      <w:r w:rsidRPr="00494D1B">
        <w:tab/>
        <w:t>Batchelor, W.D.; Basso, B.; Paz, J.O. Examples of strategies to analy</w:t>
      </w:r>
      <w:r w:rsidR="00AC29C4">
        <w:t>s</w:t>
      </w:r>
      <w:r w:rsidRPr="00494D1B">
        <w:t xml:space="preserve">e spatial and temporal yield variability using crop models. </w:t>
      </w:r>
      <w:r w:rsidRPr="00494D1B">
        <w:rPr>
          <w:i/>
        </w:rPr>
        <w:t xml:space="preserve">European Journal of Agronomy </w:t>
      </w:r>
      <w:r w:rsidRPr="00494D1B">
        <w:rPr>
          <w:b/>
        </w:rPr>
        <w:t>2002</w:t>
      </w:r>
      <w:r w:rsidRPr="00494D1B">
        <w:t xml:space="preserve">, </w:t>
      </w:r>
      <w:r w:rsidRPr="00494D1B">
        <w:rPr>
          <w:i/>
        </w:rPr>
        <w:t>18</w:t>
      </w:r>
      <w:r w:rsidRPr="00494D1B">
        <w:t>, 141-158.</w:t>
      </w:r>
    </w:p>
    <w:p w14:paraId="71065B29" w14:textId="77777777" w:rsidR="00494D1B" w:rsidRPr="00494D1B" w:rsidRDefault="00494D1B" w:rsidP="000B6D67">
      <w:pPr>
        <w:pStyle w:val="Reference"/>
      </w:pPr>
      <w:r w:rsidRPr="00494D1B">
        <w:t>7.</w:t>
      </w:r>
      <w:r w:rsidRPr="00494D1B">
        <w:tab/>
        <w:t xml:space="preserve">Mosleh, M.K.; Hassan, Q.K.; Chowdhury, E.H. Application of remote sensors in mapping rice area and forecasting its production: a review. </w:t>
      </w:r>
      <w:r w:rsidRPr="00494D1B">
        <w:rPr>
          <w:i/>
        </w:rPr>
        <w:t xml:space="preserve">Sensors (Basel) </w:t>
      </w:r>
      <w:r w:rsidRPr="00494D1B">
        <w:rPr>
          <w:b/>
        </w:rPr>
        <w:t>2015</w:t>
      </w:r>
      <w:r w:rsidRPr="00494D1B">
        <w:t xml:space="preserve">, </w:t>
      </w:r>
      <w:r w:rsidRPr="00494D1B">
        <w:rPr>
          <w:i/>
        </w:rPr>
        <w:t>15</w:t>
      </w:r>
      <w:r w:rsidRPr="00494D1B">
        <w:t>, 769-791, doi:10.3390/s150100769.</w:t>
      </w:r>
    </w:p>
    <w:p w14:paraId="04551881" w14:textId="77777777" w:rsidR="00494D1B" w:rsidRPr="00494D1B" w:rsidRDefault="00494D1B" w:rsidP="000B6D67">
      <w:pPr>
        <w:pStyle w:val="Reference"/>
      </w:pPr>
      <w:r w:rsidRPr="00494D1B">
        <w:t>8.</w:t>
      </w:r>
      <w:r w:rsidRPr="00494D1B">
        <w:tab/>
        <w:t xml:space="preserve">Sadeh, Y.; Zhu, X.; Dunkerley, D.; Walker, P.J.; Zhang, Y.; Rozenstein, O.; Manivasagam, V.S.; Chenu, K. Fusion of Sentinel-2 and PlanetScope time-series data into daily 3 m surface reflectance and wheat LAI monitoring. </w:t>
      </w:r>
      <w:r w:rsidRPr="00494D1B">
        <w:rPr>
          <w:i/>
        </w:rPr>
        <w:t xml:space="preserve">International Journal of Applied Earth Observations and Geoinformation </w:t>
      </w:r>
      <w:r w:rsidRPr="00494D1B">
        <w:rPr>
          <w:b/>
        </w:rPr>
        <w:t>2020</w:t>
      </w:r>
      <w:r w:rsidRPr="00494D1B">
        <w:t>.</w:t>
      </w:r>
    </w:p>
    <w:p w14:paraId="51B37AC5" w14:textId="77777777" w:rsidR="00494D1B" w:rsidRPr="00494D1B" w:rsidRDefault="00494D1B" w:rsidP="000B6D67">
      <w:pPr>
        <w:pStyle w:val="Reference"/>
      </w:pPr>
      <w:r w:rsidRPr="00494D1B">
        <w:rPr>
          <w:rFonts w:hint="eastAsia"/>
        </w:rPr>
        <w:t>9.</w:t>
      </w:r>
      <w:r w:rsidRPr="00494D1B">
        <w:rPr>
          <w:rFonts w:hint="eastAsia"/>
        </w:rPr>
        <w:tab/>
        <w:t>Jordan, C.F. Derivation of leaf</w:t>
      </w:r>
      <w:r w:rsidRPr="00494D1B">
        <w:rPr>
          <w:rFonts w:hint="eastAsia"/>
        </w:rPr>
        <w:t>‐</w:t>
      </w:r>
      <w:r w:rsidRPr="00494D1B">
        <w:rPr>
          <w:rFonts w:hint="eastAsia"/>
        </w:rPr>
        <w:t>area index from quality of light on the fore</w:t>
      </w:r>
      <w:r w:rsidRPr="00494D1B">
        <w:t xml:space="preserve">st floor. </w:t>
      </w:r>
      <w:r w:rsidRPr="00494D1B">
        <w:rPr>
          <w:i/>
        </w:rPr>
        <w:t xml:space="preserve">Ecology </w:t>
      </w:r>
      <w:r w:rsidRPr="00494D1B">
        <w:rPr>
          <w:b/>
        </w:rPr>
        <w:t>1969</w:t>
      </w:r>
      <w:r w:rsidRPr="00494D1B">
        <w:t xml:space="preserve">, </w:t>
      </w:r>
      <w:r w:rsidRPr="00494D1B">
        <w:rPr>
          <w:i/>
        </w:rPr>
        <w:t>50</w:t>
      </w:r>
      <w:r w:rsidRPr="00494D1B">
        <w:t>, 663-666.</w:t>
      </w:r>
    </w:p>
    <w:p w14:paraId="70CE51FE" w14:textId="77777777" w:rsidR="00494D1B" w:rsidRPr="00494D1B" w:rsidRDefault="00494D1B" w:rsidP="000B6D67">
      <w:pPr>
        <w:pStyle w:val="Reference"/>
      </w:pPr>
      <w:r w:rsidRPr="00494D1B">
        <w:t>10.</w:t>
      </w:r>
      <w:r w:rsidRPr="00494D1B">
        <w:tab/>
        <w:t xml:space="preserve">Jiang, Z.; Huete, A.R.; Didan, K.; Miura, T. Development of a two-band enhanced vegetation index without a blue band. </w:t>
      </w:r>
      <w:r w:rsidRPr="00494D1B">
        <w:rPr>
          <w:i/>
        </w:rPr>
        <w:t xml:space="preserve">Remote Sensing of Environment </w:t>
      </w:r>
      <w:r w:rsidRPr="00494D1B">
        <w:rPr>
          <w:b/>
        </w:rPr>
        <w:t>2008</w:t>
      </w:r>
      <w:r w:rsidRPr="00494D1B">
        <w:t xml:space="preserve">, </w:t>
      </w:r>
      <w:r w:rsidRPr="00494D1B">
        <w:rPr>
          <w:i/>
        </w:rPr>
        <w:t>112</w:t>
      </w:r>
      <w:r w:rsidRPr="00494D1B">
        <w:t>, 3833-3845, doi:10.1016/j.rse.2008.06.006.</w:t>
      </w:r>
    </w:p>
    <w:p w14:paraId="04484261" w14:textId="31C78D02" w:rsidR="00494D1B" w:rsidRPr="00494D1B" w:rsidRDefault="00494D1B" w:rsidP="000B6D67">
      <w:pPr>
        <w:pStyle w:val="Reference"/>
      </w:pPr>
      <w:r w:rsidRPr="00494D1B">
        <w:t>11.</w:t>
      </w:r>
      <w:r w:rsidRPr="00494D1B">
        <w:tab/>
        <w:t>Nguy-Robertson, A.; Gitelson, A.; Peng, Y.; Viña, A.; Arkebauer, T.; Rundquist, D. Green leaf area index estimation in mai</w:t>
      </w:r>
      <w:r w:rsidR="00AC29C4">
        <w:t>s</w:t>
      </w:r>
      <w:r w:rsidRPr="00494D1B">
        <w:t xml:space="preserve">e and soybean: Combining vegetation indices to achieve maximal sensitivity. </w:t>
      </w:r>
      <w:r w:rsidRPr="00494D1B">
        <w:rPr>
          <w:i/>
        </w:rPr>
        <w:t xml:space="preserve">Agronomy Journal </w:t>
      </w:r>
      <w:r w:rsidRPr="00494D1B">
        <w:rPr>
          <w:b/>
        </w:rPr>
        <w:t>2012</w:t>
      </w:r>
      <w:r w:rsidRPr="00494D1B">
        <w:t xml:space="preserve">, </w:t>
      </w:r>
      <w:r w:rsidRPr="00494D1B">
        <w:rPr>
          <w:i/>
        </w:rPr>
        <w:t>104</w:t>
      </w:r>
      <w:r w:rsidRPr="00494D1B">
        <w:t>, 1336-1347.</w:t>
      </w:r>
    </w:p>
    <w:p w14:paraId="1FDBC2C1" w14:textId="7E654E91" w:rsidR="00494D1B" w:rsidRPr="00494D1B" w:rsidRDefault="00494D1B" w:rsidP="000B6D67">
      <w:pPr>
        <w:pStyle w:val="Reference"/>
      </w:pPr>
      <w:r w:rsidRPr="00494D1B">
        <w:t>12.</w:t>
      </w:r>
      <w:r w:rsidRPr="00494D1B">
        <w:tab/>
        <w:t>Gitelson, A.A.; Viña, A.; Arkebauer, T.J.; Rundquist, D.C.; Keydan, G.; Leavitt, B. Remote estimation of leaf area index and green leaf biomass in mai</w:t>
      </w:r>
      <w:r w:rsidR="00AC29C4">
        <w:t>s</w:t>
      </w:r>
      <w:r w:rsidRPr="00494D1B">
        <w:t xml:space="preserve">e canopies. </w:t>
      </w:r>
      <w:r w:rsidRPr="00494D1B">
        <w:rPr>
          <w:i/>
        </w:rPr>
        <w:t xml:space="preserve">Geophysical Research Letters </w:t>
      </w:r>
      <w:r w:rsidRPr="00494D1B">
        <w:rPr>
          <w:b/>
        </w:rPr>
        <w:t>2003</w:t>
      </w:r>
      <w:r w:rsidRPr="00494D1B">
        <w:t xml:space="preserve">, </w:t>
      </w:r>
      <w:r w:rsidRPr="00494D1B">
        <w:rPr>
          <w:i/>
        </w:rPr>
        <w:t>30</w:t>
      </w:r>
      <w:r w:rsidRPr="00494D1B">
        <w:t>, n/a-n/a, doi:10.1029/2002gl016450.</w:t>
      </w:r>
    </w:p>
    <w:p w14:paraId="2F355E39" w14:textId="77777777" w:rsidR="00494D1B" w:rsidRPr="00494D1B" w:rsidRDefault="00494D1B" w:rsidP="000B6D67">
      <w:pPr>
        <w:pStyle w:val="Reference"/>
      </w:pPr>
      <w:r w:rsidRPr="00494D1B">
        <w:t>13.</w:t>
      </w:r>
      <w:r w:rsidRPr="00494D1B">
        <w:tab/>
        <w:t xml:space="preserve">Gitelson, A.A.; Vina, A.; Ciganda, V.; Rundquist, D.C.; Arkebauer, T.J. Remote estimation of canopy chlorophyll content in crops. </w:t>
      </w:r>
      <w:r w:rsidRPr="00494D1B">
        <w:rPr>
          <w:i/>
        </w:rPr>
        <w:t xml:space="preserve">Geophysical Research Letters </w:t>
      </w:r>
      <w:r w:rsidRPr="00494D1B">
        <w:rPr>
          <w:b/>
        </w:rPr>
        <w:t>2005</w:t>
      </w:r>
      <w:r w:rsidRPr="00494D1B">
        <w:t xml:space="preserve">, </w:t>
      </w:r>
      <w:r w:rsidRPr="00494D1B">
        <w:rPr>
          <w:i/>
        </w:rPr>
        <w:t>32</w:t>
      </w:r>
      <w:r w:rsidRPr="00494D1B">
        <w:t>.</w:t>
      </w:r>
    </w:p>
    <w:p w14:paraId="354E3DA6" w14:textId="4B15663D" w:rsidR="00494D1B" w:rsidRPr="00494D1B" w:rsidRDefault="00494D1B" w:rsidP="000B6D67">
      <w:pPr>
        <w:pStyle w:val="Reference"/>
      </w:pPr>
      <w:r w:rsidRPr="00494D1B">
        <w:lastRenderedPageBreak/>
        <w:t>14.</w:t>
      </w:r>
      <w:r w:rsidRPr="00494D1B">
        <w:tab/>
        <w:t>Rouse, J.; Haas, R.; Schell, J.; Deering, D. Monitoring vegetation systems in the Great Plains with ERTS. In Proceedings of the Washington, DC, 1974; pp. 309–317.</w:t>
      </w:r>
    </w:p>
    <w:p w14:paraId="3C42692B" w14:textId="77777777" w:rsidR="00494D1B" w:rsidRPr="00494D1B" w:rsidRDefault="00494D1B" w:rsidP="000B6D67">
      <w:pPr>
        <w:pStyle w:val="Reference"/>
      </w:pPr>
      <w:r w:rsidRPr="00494D1B">
        <w:t>15.</w:t>
      </w:r>
      <w:r w:rsidRPr="00494D1B">
        <w:tab/>
        <w:t xml:space="preserve">Haboudane, D.; Miller, J.R.; Pattey, E.; Zarco-Tejada, P.J.; Strachan, I.B. Hyperspectral vegetation indices and novel algorithms for predicting green LAI of crop canopies: Modeling and validation in the context of precision agriculture. </w:t>
      </w:r>
      <w:r w:rsidRPr="00494D1B">
        <w:rPr>
          <w:i/>
        </w:rPr>
        <w:t xml:space="preserve">Remote sensing of environment </w:t>
      </w:r>
      <w:r w:rsidRPr="00494D1B">
        <w:rPr>
          <w:b/>
        </w:rPr>
        <w:t>2004</w:t>
      </w:r>
      <w:r w:rsidRPr="00494D1B">
        <w:t xml:space="preserve">, </w:t>
      </w:r>
      <w:r w:rsidRPr="00494D1B">
        <w:rPr>
          <w:i/>
        </w:rPr>
        <w:t>90</w:t>
      </w:r>
      <w:r w:rsidRPr="00494D1B">
        <w:t>, 337-352.</w:t>
      </w:r>
    </w:p>
    <w:p w14:paraId="7CCC91F5" w14:textId="77777777" w:rsidR="00494D1B" w:rsidRPr="00494D1B" w:rsidRDefault="00494D1B" w:rsidP="000B6D67">
      <w:pPr>
        <w:pStyle w:val="Reference"/>
      </w:pPr>
      <w:r w:rsidRPr="00494D1B">
        <w:t>16.</w:t>
      </w:r>
      <w:r w:rsidRPr="00494D1B">
        <w:tab/>
        <w:t xml:space="preserve">Qi, J.; Chehbouni, A.; Huete, A.; Kerr, Y.; Sorooshian, S. A modified soil adjusted vegetation index. </w:t>
      </w:r>
      <w:r w:rsidRPr="00494D1B">
        <w:rPr>
          <w:i/>
        </w:rPr>
        <w:t xml:space="preserve">Remote sensing of environment </w:t>
      </w:r>
      <w:r w:rsidRPr="00494D1B">
        <w:rPr>
          <w:b/>
        </w:rPr>
        <w:t>1994</w:t>
      </w:r>
      <w:r w:rsidRPr="00494D1B">
        <w:t xml:space="preserve">, </w:t>
      </w:r>
      <w:r w:rsidRPr="00494D1B">
        <w:rPr>
          <w:i/>
        </w:rPr>
        <w:t>48</w:t>
      </w:r>
      <w:r w:rsidRPr="00494D1B">
        <w:t>, 119-126.</w:t>
      </w:r>
    </w:p>
    <w:p w14:paraId="5BE517B7" w14:textId="77777777" w:rsidR="00494D1B" w:rsidRPr="00494D1B" w:rsidRDefault="00494D1B" w:rsidP="000B6D67">
      <w:pPr>
        <w:pStyle w:val="Reference"/>
      </w:pPr>
      <w:r w:rsidRPr="00494D1B">
        <w:t>17.</w:t>
      </w:r>
      <w:r w:rsidRPr="00494D1B">
        <w:tab/>
        <w:t xml:space="preserve">Gitelson, A.A. Wide dynamic range vegetation index for remote quantification of biophysical characteristics of vegetation. </w:t>
      </w:r>
      <w:r w:rsidRPr="00494D1B">
        <w:rPr>
          <w:i/>
        </w:rPr>
        <w:t xml:space="preserve">Journal of plant physiology </w:t>
      </w:r>
      <w:r w:rsidRPr="00494D1B">
        <w:rPr>
          <w:b/>
        </w:rPr>
        <w:t>2004</w:t>
      </w:r>
      <w:r w:rsidRPr="00494D1B">
        <w:t xml:space="preserve">, </w:t>
      </w:r>
      <w:r w:rsidRPr="00494D1B">
        <w:rPr>
          <w:i/>
        </w:rPr>
        <w:t>161</w:t>
      </w:r>
      <w:r w:rsidRPr="00494D1B">
        <w:t>, 165-173.</w:t>
      </w:r>
    </w:p>
    <w:p w14:paraId="6AC011AB" w14:textId="77777777" w:rsidR="00494D1B" w:rsidRPr="00494D1B" w:rsidRDefault="00494D1B" w:rsidP="000B6D67">
      <w:pPr>
        <w:pStyle w:val="Reference"/>
      </w:pPr>
      <w:r w:rsidRPr="00494D1B">
        <w:t>18.</w:t>
      </w:r>
      <w:r w:rsidRPr="00494D1B">
        <w:tab/>
        <w:t xml:space="preserve">Nguy-Robertson, A.L.; Peng, Y.; Gitelson, A.A.; Arkebauer, T.J.; Pimstein, A.; Herrmann, I.; Karnieli, A.; Rundquist, D.C.; Bonfil, D.J. Estimating green LAI in four crops: Potential of determining optimal spectral bands for a universal algorithm. </w:t>
      </w:r>
      <w:r w:rsidRPr="00494D1B">
        <w:rPr>
          <w:i/>
        </w:rPr>
        <w:t xml:space="preserve">Agricultural and forest meteorology </w:t>
      </w:r>
      <w:r w:rsidRPr="00494D1B">
        <w:rPr>
          <w:b/>
        </w:rPr>
        <w:t>2014</w:t>
      </w:r>
      <w:r w:rsidRPr="00494D1B">
        <w:t xml:space="preserve">, </w:t>
      </w:r>
      <w:r w:rsidRPr="00494D1B">
        <w:rPr>
          <w:i/>
        </w:rPr>
        <w:t>192</w:t>
      </w:r>
      <w:r w:rsidRPr="00494D1B">
        <w:t>, 140-148.</w:t>
      </w:r>
    </w:p>
    <w:p w14:paraId="55FCF403" w14:textId="5A8242B9" w:rsidR="00494D1B" w:rsidRPr="00494D1B" w:rsidRDefault="00494D1B" w:rsidP="000B6D67">
      <w:pPr>
        <w:pStyle w:val="Reference"/>
      </w:pPr>
      <w:r w:rsidRPr="00494D1B">
        <w:t>19.</w:t>
      </w:r>
      <w:r w:rsidRPr="00494D1B">
        <w:tab/>
        <w:t>Peng, Y.; Gitelson, A.A. Application of chlorophyll-related vegetation indices for remote estimation of mai</w:t>
      </w:r>
      <w:r w:rsidR="00AC29C4">
        <w:t>s</w:t>
      </w:r>
      <w:r w:rsidRPr="00494D1B">
        <w:t xml:space="preserve">e productivity. </w:t>
      </w:r>
      <w:r w:rsidRPr="00494D1B">
        <w:rPr>
          <w:i/>
        </w:rPr>
        <w:t xml:space="preserve">Agricultural and Forest Meteorology </w:t>
      </w:r>
      <w:r w:rsidRPr="00494D1B">
        <w:rPr>
          <w:b/>
        </w:rPr>
        <w:t>2011</w:t>
      </w:r>
      <w:r w:rsidRPr="00494D1B">
        <w:t xml:space="preserve">, </w:t>
      </w:r>
      <w:r w:rsidRPr="00494D1B">
        <w:rPr>
          <w:i/>
        </w:rPr>
        <w:t>151</w:t>
      </w:r>
      <w:r w:rsidRPr="00494D1B">
        <w:t>, 1267-1276.</w:t>
      </w:r>
    </w:p>
    <w:p w14:paraId="2D6B02A0" w14:textId="77777777" w:rsidR="00494D1B" w:rsidRPr="00494D1B" w:rsidRDefault="00494D1B" w:rsidP="000B6D67">
      <w:pPr>
        <w:pStyle w:val="Reference"/>
      </w:pPr>
      <w:r w:rsidRPr="00494D1B">
        <w:t>20.</w:t>
      </w:r>
      <w:r w:rsidRPr="00494D1B">
        <w:tab/>
        <w:t xml:space="preserve">Rondeaux, G.; Steven, M.; Baret, F. Optimization of soil-adjusted vegetation indices. </w:t>
      </w:r>
      <w:r w:rsidRPr="00494D1B">
        <w:rPr>
          <w:i/>
        </w:rPr>
        <w:t xml:space="preserve">Remote sensing of environment </w:t>
      </w:r>
      <w:r w:rsidRPr="00494D1B">
        <w:rPr>
          <w:b/>
        </w:rPr>
        <w:t>1996</w:t>
      </w:r>
      <w:r w:rsidRPr="00494D1B">
        <w:t xml:space="preserve">, </w:t>
      </w:r>
      <w:r w:rsidRPr="00494D1B">
        <w:rPr>
          <w:i/>
        </w:rPr>
        <w:t>55</w:t>
      </w:r>
      <w:r w:rsidRPr="00494D1B">
        <w:t>, 95-107.</w:t>
      </w:r>
    </w:p>
    <w:p w14:paraId="17126684" w14:textId="77777777" w:rsidR="00494D1B" w:rsidRPr="00494D1B" w:rsidRDefault="00494D1B" w:rsidP="000B6D67">
      <w:pPr>
        <w:pStyle w:val="Reference"/>
      </w:pPr>
      <w:r w:rsidRPr="00494D1B">
        <w:t>21.</w:t>
      </w:r>
      <w:r w:rsidRPr="00494D1B">
        <w:tab/>
        <w:t xml:space="preserve">Sripada, R.P.; Heiniger, R.W.; White, J.G.; Meijer, A.D. Aerial color infrared photography for determining early in-season nitrogen requirements in corn. </w:t>
      </w:r>
      <w:r w:rsidRPr="00494D1B">
        <w:rPr>
          <w:i/>
        </w:rPr>
        <w:t xml:space="preserve">Agronomy Journal </w:t>
      </w:r>
      <w:r w:rsidRPr="00494D1B">
        <w:rPr>
          <w:b/>
        </w:rPr>
        <w:t>2006</w:t>
      </w:r>
      <w:r w:rsidRPr="00494D1B">
        <w:t xml:space="preserve">, </w:t>
      </w:r>
      <w:r w:rsidRPr="00494D1B">
        <w:rPr>
          <w:i/>
        </w:rPr>
        <w:t>98</w:t>
      </w:r>
      <w:r w:rsidRPr="00494D1B">
        <w:t>, 968-977.</w:t>
      </w:r>
    </w:p>
    <w:p w14:paraId="3D3051C0" w14:textId="77777777" w:rsidR="00494D1B" w:rsidRPr="00494D1B" w:rsidRDefault="00494D1B" w:rsidP="000B6D67">
      <w:pPr>
        <w:pStyle w:val="Reference"/>
      </w:pPr>
      <w:r w:rsidRPr="00494D1B">
        <w:t>22.</w:t>
      </w:r>
      <w:r w:rsidRPr="00494D1B">
        <w:tab/>
        <w:t xml:space="preserve">Gitelson, A.; Merzlyak, M.N. Spectral reflectance changes associated with autumn senescence of Aesculus hippocastanum L. and Acer platanoides L. leaves. Spectral features and relation to chlorophyll estimation. </w:t>
      </w:r>
      <w:r w:rsidRPr="00494D1B">
        <w:rPr>
          <w:i/>
        </w:rPr>
        <w:t xml:space="preserve">Journal of Plant Physiology </w:t>
      </w:r>
      <w:r w:rsidRPr="00494D1B">
        <w:rPr>
          <w:b/>
        </w:rPr>
        <w:t>1994</w:t>
      </w:r>
      <w:r w:rsidRPr="00494D1B">
        <w:t xml:space="preserve">, </w:t>
      </w:r>
      <w:r w:rsidRPr="00494D1B">
        <w:rPr>
          <w:i/>
        </w:rPr>
        <w:t>143</w:t>
      </w:r>
      <w:r w:rsidRPr="00494D1B">
        <w:t>, 286-292.</w:t>
      </w:r>
    </w:p>
    <w:p w14:paraId="32FD82E3" w14:textId="77777777" w:rsidR="00494D1B" w:rsidRPr="00494D1B" w:rsidRDefault="00494D1B" w:rsidP="000B6D67">
      <w:pPr>
        <w:pStyle w:val="Reference"/>
      </w:pPr>
      <w:r w:rsidRPr="00494D1B">
        <w:t>23.</w:t>
      </w:r>
      <w:r w:rsidRPr="00494D1B">
        <w:tab/>
        <w:t xml:space="preserve">Roujean, J.-L.; Breon, F.-M. Estimating PAR absorbed by vegetation from bidirectional reflectance measurements. </w:t>
      </w:r>
      <w:r w:rsidRPr="00494D1B">
        <w:rPr>
          <w:i/>
        </w:rPr>
        <w:t xml:space="preserve">Remote sensing of Environment </w:t>
      </w:r>
      <w:r w:rsidRPr="00494D1B">
        <w:rPr>
          <w:b/>
        </w:rPr>
        <w:t>1995</w:t>
      </w:r>
      <w:r w:rsidRPr="00494D1B">
        <w:t xml:space="preserve">, </w:t>
      </w:r>
      <w:r w:rsidRPr="00494D1B">
        <w:rPr>
          <w:i/>
        </w:rPr>
        <w:t>51</w:t>
      </w:r>
      <w:r w:rsidRPr="00494D1B">
        <w:t>, 375-384.</w:t>
      </w:r>
    </w:p>
    <w:p w14:paraId="432111C0" w14:textId="77777777" w:rsidR="00494D1B" w:rsidRPr="00494D1B" w:rsidRDefault="00494D1B" w:rsidP="000B6D67">
      <w:pPr>
        <w:pStyle w:val="Reference"/>
      </w:pPr>
      <w:r w:rsidRPr="00494D1B">
        <w:t>24.</w:t>
      </w:r>
      <w:r w:rsidRPr="00494D1B">
        <w:tab/>
        <w:t>Haas, R.; Deering, D.; Rouse Jr, J.; Schell, J. Monitoring vegetation conditions from LANDSAT for use in range management. In Proceedings of the NASA Earth Resources Survey Symposium, NASA. Lyndon B. Johnson Space Center, June 01, 1975, 1975; pp. 43-52.</w:t>
      </w:r>
    </w:p>
    <w:p w14:paraId="1EDD6995" w14:textId="095AF79D" w:rsidR="00FC1DEC" w:rsidRDefault="00B81C1E" w:rsidP="000B6D67">
      <w:pPr>
        <w:pStyle w:val="Reference"/>
      </w:pPr>
      <w:r w:rsidRPr="00FC1DEC">
        <w:fldChar w:fldCharType="end"/>
      </w:r>
    </w:p>
    <w:sectPr w:rsidR="00FC1DEC" w:rsidSect="00D73C21">
      <w:headerReference w:type="default" r:id="rId18"/>
      <w:footerReference w:type="first" r:id="rId19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DE2" w14:textId="77777777" w:rsidR="00381537" w:rsidRDefault="00381537">
      <w:r>
        <w:separator/>
      </w:r>
    </w:p>
  </w:endnote>
  <w:endnote w:type="continuationSeparator" w:id="0">
    <w:p w14:paraId="6ABCCB10" w14:textId="77777777" w:rsidR="00381537" w:rsidRDefault="0038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589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6D54" w14:textId="786243DA" w:rsidR="00D73C21" w:rsidRDefault="00D73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D6CA2" w14:textId="14BA830D" w:rsidR="00474BB6" w:rsidRPr="00D52587" w:rsidRDefault="00474BB6" w:rsidP="00D52587">
    <w:pPr>
      <w:pStyle w:val="Footer"/>
      <w:jc w:val="center"/>
      <w:rPr>
        <w:caps/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869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6AB47" w14:textId="03AC01BD" w:rsidR="00D73C21" w:rsidRDefault="00D73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0E10E" w14:textId="77777777" w:rsidR="00D73C21" w:rsidRDefault="00D73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7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3DE50" w14:textId="77777777" w:rsidR="00D73C21" w:rsidRDefault="00D73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469E0" w14:textId="77777777" w:rsidR="00D73C21" w:rsidRDefault="00D7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1794" w14:textId="77777777" w:rsidR="00381537" w:rsidRDefault="00381537">
      <w:r>
        <w:separator/>
      </w:r>
    </w:p>
  </w:footnote>
  <w:footnote w:type="continuationSeparator" w:id="0">
    <w:p w14:paraId="4436C4F6" w14:textId="77777777" w:rsidR="00381537" w:rsidRDefault="0038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4C6A" w14:textId="77777777" w:rsidR="00D73C21" w:rsidRDefault="00D73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D6FD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E28CC3FC"/>
    <w:lvl w:ilvl="0">
      <w:start w:val="1"/>
      <w:numFmt w:val="bullet"/>
      <w:pStyle w:val="ListBullet"/>
      <w:lvlText w:val="-"/>
      <w:lvlJc w:val="left"/>
      <w:pPr>
        <w:ind w:left="360" w:hanging="360"/>
      </w:pPr>
      <w:rPr>
        <w:rFonts w:ascii="Calibri" w:hAnsi="Calibri" w:hint="default"/>
      </w:rPr>
    </w:lvl>
  </w:abstractNum>
  <w:abstractNum w:abstractNumId="10" w15:restartNumberingAfterBreak="0">
    <w:nsid w:val="044B6F5B"/>
    <w:multiLevelType w:val="hybridMultilevel"/>
    <w:tmpl w:val="AB58E2AC"/>
    <w:lvl w:ilvl="0" w:tplc="0C09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9A7465C"/>
    <w:multiLevelType w:val="hybridMultilevel"/>
    <w:tmpl w:val="FC5CD916"/>
    <w:lvl w:ilvl="0" w:tplc="CB8EACEE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86F14"/>
    <w:multiLevelType w:val="hybridMultilevel"/>
    <w:tmpl w:val="B0E02712"/>
    <w:lvl w:ilvl="0" w:tplc="61D0D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10D9C"/>
    <w:multiLevelType w:val="hybridMultilevel"/>
    <w:tmpl w:val="FDE619BE"/>
    <w:lvl w:ilvl="0" w:tplc="61D0D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056C8"/>
    <w:multiLevelType w:val="hybridMultilevel"/>
    <w:tmpl w:val="213A1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209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956E73"/>
    <w:multiLevelType w:val="hybridMultilevel"/>
    <w:tmpl w:val="0A00F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C1465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D2312E"/>
    <w:multiLevelType w:val="hybridMultilevel"/>
    <w:tmpl w:val="025275D0"/>
    <w:lvl w:ilvl="0" w:tplc="CB8EACEE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C2BA0"/>
    <w:multiLevelType w:val="hybridMultilevel"/>
    <w:tmpl w:val="ADBED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1953CA"/>
    <w:multiLevelType w:val="hybridMultilevel"/>
    <w:tmpl w:val="1112597A"/>
    <w:lvl w:ilvl="0" w:tplc="CB8EACEE">
      <w:numFmt w:val="bullet"/>
      <w:lvlText w:val="-"/>
      <w:lvlJc w:val="left"/>
      <w:pPr>
        <w:ind w:left="780" w:hanging="360"/>
      </w:pPr>
      <w:rPr>
        <w:rFonts w:ascii="Times New Roman" w:eastAsia="宋体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73779F1"/>
    <w:multiLevelType w:val="hybridMultilevel"/>
    <w:tmpl w:val="E8C0B7E8"/>
    <w:lvl w:ilvl="0" w:tplc="CB8EACEE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775A0"/>
    <w:multiLevelType w:val="hybridMultilevel"/>
    <w:tmpl w:val="50D80480"/>
    <w:lvl w:ilvl="0" w:tplc="32E877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6626F"/>
    <w:multiLevelType w:val="hybridMultilevel"/>
    <w:tmpl w:val="B74ED246"/>
    <w:lvl w:ilvl="0" w:tplc="49BE62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F0D5C"/>
    <w:multiLevelType w:val="multilevel"/>
    <w:tmpl w:val="03A2B3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4"/>
  </w:num>
  <w:num w:numId="14">
    <w:abstractNumId w:val="13"/>
  </w:num>
  <w:num w:numId="15">
    <w:abstractNumId w:val="9"/>
  </w:num>
  <w:num w:numId="16">
    <w:abstractNumId w:val="9"/>
  </w:num>
  <w:num w:numId="17">
    <w:abstractNumId w:val="20"/>
  </w:num>
  <w:num w:numId="18">
    <w:abstractNumId w:val="23"/>
  </w:num>
  <w:num w:numId="19">
    <w:abstractNumId w:val="11"/>
  </w:num>
  <w:num w:numId="20">
    <w:abstractNumId w:val="22"/>
  </w:num>
  <w:num w:numId="21">
    <w:abstractNumId w:val="25"/>
  </w:num>
  <w:num w:numId="22">
    <w:abstractNumId w:val="9"/>
  </w:num>
  <w:num w:numId="23">
    <w:abstractNumId w:val="9"/>
  </w:num>
  <w:num w:numId="24">
    <w:abstractNumId w:val="10"/>
  </w:num>
  <w:num w:numId="25">
    <w:abstractNumId w:val="9"/>
  </w:num>
  <w:num w:numId="26">
    <w:abstractNumId w:val="17"/>
  </w:num>
  <w:num w:numId="27">
    <w:abstractNumId w:val="24"/>
  </w:num>
  <w:num w:numId="28">
    <w:abstractNumId w:val="16"/>
  </w:num>
  <w:num w:numId="29">
    <w:abstractNumId w:val="26"/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8"/>
    <w:lvlOverride w:ilvl="0">
      <w:startOverride w:val="1"/>
    </w:lvlOverride>
  </w:num>
  <w:num w:numId="35">
    <w:abstractNumId w:val="15"/>
  </w:num>
  <w:num w:numId="36">
    <w:abstractNumId w:val="19"/>
  </w:num>
  <w:num w:numId="37">
    <w:abstractNumId w:val="1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2szAwN7e0MDEzMTdV0lEKTi0uzszPAykwMa8FAHI7F5g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 ACS Journal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09frxs2z9a09e2sf650ddc2f5zepefxf0f&quot;&gt;CropDA&lt;record-ids&gt;&lt;item&gt;1132&lt;/item&gt;&lt;item&gt;1188&lt;/item&gt;&lt;item&gt;1278&lt;/item&gt;&lt;item&gt;1334&lt;/item&gt;&lt;item&gt;1598&lt;/item&gt;&lt;item&gt;1603&lt;/item&gt;&lt;item&gt;2222&lt;/item&gt;&lt;item&gt;2230&lt;/item&gt;&lt;item&gt;2737&lt;/item&gt;&lt;item&gt;2817&lt;/item&gt;&lt;item&gt;2849&lt;/item&gt;&lt;item&gt;3071&lt;/item&gt;&lt;item&gt;3072&lt;/item&gt;&lt;item&gt;3073&lt;/item&gt;&lt;item&gt;3074&lt;/item&gt;&lt;item&gt;3075&lt;/item&gt;&lt;item&gt;3076&lt;/item&gt;&lt;item&gt;3077&lt;/item&gt;&lt;item&gt;3078&lt;/item&gt;&lt;item&gt;3079&lt;/item&gt;&lt;item&gt;3080&lt;/item&gt;&lt;item&gt;3081&lt;/item&gt;&lt;item&gt;3082&lt;/item&gt;&lt;item&gt;3083&lt;/item&gt;&lt;/record-ids&gt;&lt;/item&gt;&lt;/Libraries&gt;"/>
  </w:docVars>
  <w:rsids>
    <w:rsidRoot w:val="00361BD8"/>
    <w:rsid w:val="00000516"/>
    <w:rsid w:val="00000EC8"/>
    <w:rsid w:val="00000FCB"/>
    <w:rsid w:val="000018E5"/>
    <w:rsid w:val="0000260E"/>
    <w:rsid w:val="00002725"/>
    <w:rsid w:val="000029C8"/>
    <w:rsid w:val="00003330"/>
    <w:rsid w:val="000043C4"/>
    <w:rsid w:val="00005B30"/>
    <w:rsid w:val="0000641B"/>
    <w:rsid w:val="00006880"/>
    <w:rsid w:val="00007D1F"/>
    <w:rsid w:val="00010134"/>
    <w:rsid w:val="00010B4E"/>
    <w:rsid w:val="00011631"/>
    <w:rsid w:val="00011D02"/>
    <w:rsid w:val="0001339E"/>
    <w:rsid w:val="00014027"/>
    <w:rsid w:val="0001402C"/>
    <w:rsid w:val="000143CE"/>
    <w:rsid w:val="000149B1"/>
    <w:rsid w:val="00014C47"/>
    <w:rsid w:val="00014CF2"/>
    <w:rsid w:val="00014DDA"/>
    <w:rsid w:val="00014EEB"/>
    <w:rsid w:val="00014F2A"/>
    <w:rsid w:val="000160C0"/>
    <w:rsid w:val="00016A3C"/>
    <w:rsid w:val="00016C51"/>
    <w:rsid w:val="0001722C"/>
    <w:rsid w:val="00017F92"/>
    <w:rsid w:val="0002060F"/>
    <w:rsid w:val="00020AF6"/>
    <w:rsid w:val="00020B64"/>
    <w:rsid w:val="0002171B"/>
    <w:rsid w:val="00022C93"/>
    <w:rsid w:val="000241A5"/>
    <w:rsid w:val="00024882"/>
    <w:rsid w:val="00024A41"/>
    <w:rsid w:val="00024E30"/>
    <w:rsid w:val="00025CD7"/>
    <w:rsid w:val="00025F84"/>
    <w:rsid w:val="00026729"/>
    <w:rsid w:val="00027759"/>
    <w:rsid w:val="00027950"/>
    <w:rsid w:val="00027A0D"/>
    <w:rsid w:val="00027EDA"/>
    <w:rsid w:val="00030AFA"/>
    <w:rsid w:val="0003121A"/>
    <w:rsid w:val="000315D6"/>
    <w:rsid w:val="000319AB"/>
    <w:rsid w:val="00031B48"/>
    <w:rsid w:val="00031F00"/>
    <w:rsid w:val="00032BD5"/>
    <w:rsid w:val="00032DA6"/>
    <w:rsid w:val="00032FC0"/>
    <w:rsid w:val="00032FEC"/>
    <w:rsid w:val="0003337E"/>
    <w:rsid w:val="0003442E"/>
    <w:rsid w:val="00034BD0"/>
    <w:rsid w:val="00034C48"/>
    <w:rsid w:val="000351DA"/>
    <w:rsid w:val="00035385"/>
    <w:rsid w:val="00035D4E"/>
    <w:rsid w:val="000361B1"/>
    <w:rsid w:val="00036446"/>
    <w:rsid w:val="00036EB4"/>
    <w:rsid w:val="000372C2"/>
    <w:rsid w:val="00040449"/>
    <w:rsid w:val="00040718"/>
    <w:rsid w:val="00041752"/>
    <w:rsid w:val="00041D46"/>
    <w:rsid w:val="0004282C"/>
    <w:rsid w:val="00042B31"/>
    <w:rsid w:val="00043407"/>
    <w:rsid w:val="00043FF1"/>
    <w:rsid w:val="000449F2"/>
    <w:rsid w:val="000450DD"/>
    <w:rsid w:val="00045B78"/>
    <w:rsid w:val="00045C08"/>
    <w:rsid w:val="00045CE7"/>
    <w:rsid w:val="000468AF"/>
    <w:rsid w:val="00046EA8"/>
    <w:rsid w:val="000474D8"/>
    <w:rsid w:val="00047651"/>
    <w:rsid w:val="00047671"/>
    <w:rsid w:val="00047686"/>
    <w:rsid w:val="000476E2"/>
    <w:rsid w:val="000477EA"/>
    <w:rsid w:val="0005024A"/>
    <w:rsid w:val="0005063D"/>
    <w:rsid w:val="00053666"/>
    <w:rsid w:val="00053FD0"/>
    <w:rsid w:val="00054AD0"/>
    <w:rsid w:val="0005542C"/>
    <w:rsid w:val="00056255"/>
    <w:rsid w:val="0005625F"/>
    <w:rsid w:val="00057AE4"/>
    <w:rsid w:val="00057C43"/>
    <w:rsid w:val="0006034F"/>
    <w:rsid w:val="00060716"/>
    <w:rsid w:val="000611A4"/>
    <w:rsid w:val="000615C3"/>
    <w:rsid w:val="000617B6"/>
    <w:rsid w:val="00062384"/>
    <w:rsid w:val="00062538"/>
    <w:rsid w:val="00063679"/>
    <w:rsid w:val="00063707"/>
    <w:rsid w:val="0006415B"/>
    <w:rsid w:val="000643A7"/>
    <w:rsid w:val="00064460"/>
    <w:rsid w:val="00064628"/>
    <w:rsid w:val="00064B8E"/>
    <w:rsid w:val="00064E9A"/>
    <w:rsid w:val="00065A06"/>
    <w:rsid w:val="00065EB4"/>
    <w:rsid w:val="00066287"/>
    <w:rsid w:val="00066481"/>
    <w:rsid w:val="00070200"/>
    <w:rsid w:val="00070A6E"/>
    <w:rsid w:val="00070BAC"/>
    <w:rsid w:val="0007256D"/>
    <w:rsid w:val="00072AAB"/>
    <w:rsid w:val="00072DD0"/>
    <w:rsid w:val="000730A1"/>
    <w:rsid w:val="00073694"/>
    <w:rsid w:val="00073706"/>
    <w:rsid w:val="00074C81"/>
    <w:rsid w:val="000765A9"/>
    <w:rsid w:val="0007716C"/>
    <w:rsid w:val="000776DF"/>
    <w:rsid w:val="00077A2D"/>
    <w:rsid w:val="00077DBC"/>
    <w:rsid w:val="00082622"/>
    <w:rsid w:val="00082756"/>
    <w:rsid w:val="0008296C"/>
    <w:rsid w:val="00084029"/>
    <w:rsid w:val="000845D5"/>
    <w:rsid w:val="000847A4"/>
    <w:rsid w:val="00084F00"/>
    <w:rsid w:val="0008553D"/>
    <w:rsid w:val="00085D9C"/>
    <w:rsid w:val="00085F3A"/>
    <w:rsid w:val="00086C06"/>
    <w:rsid w:val="00086D05"/>
    <w:rsid w:val="00086F03"/>
    <w:rsid w:val="00086F65"/>
    <w:rsid w:val="00087ACF"/>
    <w:rsid w:val="000902B6"/>
    <w:rsid w:val="00090478"/>
    <w:rsid w:val="00090DED"/>
    <w:rsid w:val="00090F50"/>
    <w:rsid w:val="0009133A"/>
    <w:rsid w:val="00092604"/>
    <w:rsid w:val="00092832"/>
    <w:rsid w:val="00092DA1"/>
    <w:rsid w:val="0009300A"/>
    <w:rsid w:val="000931B0"/>
    <w:rsid w:val="00093690"/>
    <w:rsid w:val="000939D6"/>
    <w:rsid w:val="00093D24"/>
    <w:rsid w:val="00093F1F"/>
    <w:rsid w:val="00093F25"/>
    <w:rsid w:val="00094583"/>
    <w:rsid w:val="00094A77"/>
    <w:rsid w:val="00094ECB"/>
    <w:rsid w:val="000954DC"/>
    <w:rsid w:val="000958A8"/>
    <w:rsid w:val="00095F05"/>
    <w:rsid w:val="00095FD6"/>
    <w:rsid w:val="00096DFC"/>
    <w:rsid w:val="00097249"/>
    <w:rsid w:val="0009744C"/>
    <w:rsid w:val="00097B1F"/>
    <w:rsid w:val="00097E22"/>
    <w:rsid w:val="000A05CB"/>
    <w:rsid w:val="000A0AB5"/>
    <w:rsid w:val="000A11D7"/>
    <w:rsid w:val="000A1CAD"/>
    <w:rsid w:val="000A22FE"/>
    <w:rsid w:val="000A3381"/>
    <w:rsid w:val="000A338E"/>
    <w:rsid w:val="000A38FC"/>
    <w:rsid w:val="000A398E"/>
    <w:rsid w:val="000A3EF3"/>
    <w:rsid w:val="000A4CCE"/>
    <w:rsid w:val="000A4F56"/>
    <w:rsid w:val="000A5496"/>
    <w:rsid w:val="000A5EE8"/>
    <w:rsid w:val="000A60BE"/>
    <w:rsid w:val="000A6A8E"/>
    <w:rsid w:val="000A7129"/>
    <w:rsid w:val="000A7485"/>
    <w:rsid w:val="000A770E"/>
    <w:rsid w:val="000B118F"/>
    <w:rsid w:val="000B2248"/>
    <w:rsid w:val="000B2BF8"/>
    <w:rsid w:val="000B3AE4"/>
    <w:rsid w:val="000B3E91"/>
    <w:rsid w:val="000B4FF0"/>
    <w:rsid w:val="000B6D67"/>
    <w:rsid w:val="000B72D8"/>
    <w:rsid w:val="000B7D84"/>
    <w:rsid w:val="000C0008"/>
    <w:rsid w:val="000C2247"/>
    <w:rsid w:val="000C2FA3"/>
    <w:rsid w:val="000C40DB"/>
    <w:rsid w:val="000C4C23"/>
    <w:rsid w:val="000C4D9C"/>
    <w:rsid w:val="000C4E03"/>
    <w:rsid w:val="000C52C7"/>
    <w:rsid w:val="000C59FA"/>
    <w:rsid w:val="000C5B97"/>
    <w:rsid w:val="000C612C"/>
    <w:rsid w:val="000C6ADD"/>
    <w:rsid w:val="000C7151"/>
    <w:rsid w:val="000C758A"/>
    <w:rsid w:val="000C764D"/>
    <w:rsid w:val="000D0570"/>
    <w:rsid w:val="000D090E"/>
    <w:rsid w:val="000D10F1"/>
    <w:rsid w:val="000D1260"/>
    <w:rsid w:val="000D2282"/>
    <w:rsid w:val="000D23A8"/>
    <w:rsid w:val="000D2716"/>
    <w:rsid w:val="000D2E3D"/>
    <w:rsid w:val="000D3F6C"/>
    <w:rsid w:val="000D4056"/>
    <w:rsid w:val="000D4423"/>
    <w:rsid w:val="000D6328"/>
    <w:rsid w:val="000D7A18"/>
    <w:rsid w:val="000E0149"/>
    <w:rsid w:val="000E0266"/>
    <w:rsid w:val="000E0F7D"/>
    <w:rsid w:val="000E1134"/>
    <w:rsid w:val="000E1733"/>
    <w:rsid w:val="000E1FB3"/>
    <w:rsid w:val="000E2191"/>
    <w:rsid w:val="000E39B4"/>
    <w:rsid w:val="000E3F8D"/>
    <w:rsid w:val="000E43B7"/>
    <w:rsid w:val="000E471C"/>
    <w:rsid w:val="000E49E2"/>
    <w:rsid w:val="000E5012"/>
    <w:rsid w:val="000E523A"/>
    <w:rsid w:val="000E5B23"/>
    <w:rsid w:val="000E6215"/>
    <w:rsid w:val="000E62A8"/>
    <w:rsid w:val="000E632A"/>
    <w:rsid w:val="000E64B9"/>
    <w:rsid w:val="000E67B0"/>
    <w:rsid w:val="000E6D84"/>
    <w:rsid w:val="000E7063"/>
    <w:rsid w:val="000E7EEF"/>
    <w:rsid w:val="000F07C2"/>
    <w:rsid w:val="000F0899"/>
    <w:rsid w:val="000F09C0"/>
    <w:rsid w:val="000F0F96"/>
    <w:rsid w:val="000F1234"/>
    <w:rsid w:val="000F125E"/>
    <w:rsid w:val="000F1EF0"/>
    <w:rsid w:val="000F2242"/>
    <w:rsid w:val="000F2F0F"/>
    <w:rsid w:val="000F3715"/>
    <w:rsid w:val="000F3962"/>
    <w:rsid w:val="000F3F0B"/>
    <w:rsid w:val="000F52BF"/>
    <w:rsid w:val="000F57B0"/>
    <w:rsid w:val="000F5921"/>
    <w:rsid w:val="000F5DD6"/>
    <w:rsid w:val="000F6ACB"/>
    <w:rsid w:val="000F6B83"/>
    <w:rsid w:val="000F6B9D"/>
    <w:rsid w:val="000F6BCC"/>
    <w:rsid w:val="000F718A"/>
    <w:rsid w:val="000F7224"/>
    <w:rsid w:val="000F789D"/>
    <w:rsid w:val="000F7C6C"/>
    <w:rsid w:val="0010058D"/>
    <w:rsid w:val="00100644"/>
    <w:rsid w:val="00100BDB"/>
    <w:rsid w:val="00101382"/>
    <w:rsid w:val="0010157B"/>
    <w:rsid w:val="001018C3"/>
    <w:rsid w:val="00101C3F"/>
    <w:rsid w:val="00101D14"/>
    <w:rsid w:val="00101EF2"/>
    <w:rsid w:val="00102788"/>
    <w:rsid w:val="00102CBC"/>
    <w:rsid w:val="0010367F"/>
    <w:rsid w:val="001037A6"/>
    <w:rsid w:val="00104B3B"/>
    <w:rsid w:val="00104E64"/>
    <w:rsid w:val="00104E90"/>
    <w:rsid w:val="00104EF2"/>
    <w:rsid w:val="001060B1"/>
    <w:rsid w:val="00106CA3"/>
    <w:rsid w:val="00107406"/>
    <w:rsid w:val="00107B13"/>
    <w:rsid w:val="00107C1C"/>
    <w:rsid w:val="00110191"/>
    <w:rsid w:val="0011033E"/>
    <w:rsid w:val="00111069"/>
    <w:rsid w:val="00111228"/>
    <w:rsid w:val="00111C0C"/>
    <w:rsid w:val="00111E11"/>
    <w:rsid w:val="001129C2"/>
    <w:rsid w:val="00112A29"/>
    <w:rsid w:val="001130F5"/>
    <w:rsid w:val="001135DF"/>
    <w:rsid w:val="00113F77"/>
    <w:rsid w:val="001151D6"/>
    <w:rsid w:val="0011569B"/>
    <w:rsid w:val="00115873"/>
    <w:rsid w:val="001162BE"/>
    <w:rsid w:val="001163C7"/>
    <w:rsid w:val="00116960"/>
    <w:rsid w:val="00116E00"/>
    <w:rsid w:val="00117544"/>
    <w:rsid w:val="001205E1"/>
    <w:rsid w:val="0012077C"/>
    <w:rsid w:val="001207BC"/>
    <w:rsid w:val="00120989"/>
    <w:rsid w:val="00120A5D"/>
    <w:rsid w:val="0012146D"/>
    <w:rsid w:val="0012173A"/>
    <w:rsid w:val="0012262D"/>
    <w:rsid w:val="0012280F"/>
    <w:rsid w:val="00122C76"/>
    <w:rsid w:val="00122F05"/>
    <w:rsid w:val="0012383F"/>
    <w:rsid w:val="001239DE"/>
    <w:rsid w:val="00124081"/>
    <w:rsid w:val="001245C4"/>
    <w:rsid w:val="00125091"/>
    <w:rsid w:val="00125100"/>
    <w:rsid w:val="00125964"/>
    <w:rsid w:val="00125FE2"/>
    <w:rsid w:val="001261B3"/>
    <w:rsid w:val="00126BDC"/>
    <w:rsid w:val="00126C3D"/>
    <w:rsid w:val="00126CBB"/>
    <w:rsid w:val="00127170"/>
    <w:rsid w:val="001273F2"/>
    <w:rsid w:val="00127B58"/>
    <w:rsid w:val="00127BC3"/>
    <w:rsid w:val="00130B73"/>
    <w:rsid w:val="00130E25"/>
    <w:rsid w:val="00130FB1"/>
    <w:rsid w:val="00131DFF"/>
    <w:rsid w:val="001322FD"/>
    <w:rsid w:val="0013258D"/>
    <w:rsid w:val="001328DE"/>
    <w:rsid w:val="00132FF6"/>
    <w:rsid w:val="00133257"/>
    <w:rsid w:val="00135254"/>
    <w:rsid w:val="00135F68"/>
    <w:rsid w:val="0013600B"/>
    <w:rsid w:val="0013657C"/>
    <w:rsid w:val="0013675B"/>
    <w:rsid w:val="0014033D"/>
    <w:rsid w:val="00140473"/>
    <w:rsid w:val="00141078"/>
    <w:rsid w:val="00141113"/>
    <w:rsid w:val="00141C10"/>
    <w:rsid w:val="00141E44"/>
    <w:rsid w:val="00142543"/>
    <w:rsid w:val="00142593"/>
    <w:rsid w:val="0014263F"/>
    <w:rsid w:val="00142BFC"/>
    <w:rsid w:val="001436F9"/>
    <w:rsid w:val="00143A20"/>
    <w:rsid w:val="00143F9A"/>
    <w:rsid w:val="00144AC1"/>
    <w:rsid w:val="00145763"/>
    <w:rsid w:val="001459EE"/>
    <w:rsid w:val="00146983"/>
    <w:rsid w:val="0014731D"/>
    <w:rsid w:val="001504DF"/>
    <w:rsid w:val="00150AB8"/>
    <w:rsid w:val="00151D41"/>
    <w:rsid w:val="00152BD0"/>
    <w:rsid w:val="001533E7"/>
    <w:rsid w:val="00153BDD"/>
    <w:rsid w:val="00154DC0"/>
    <w:rsid w:val="0015571A"/>
    <w:rsid w:val="0015602E"/>
    <w:rsid w:val="00156DCA"/>
    <w:rsid w:val="00157504"/>
    <w:rsid w:val="001576B3"/>
    <w:rsid w:val="00157C21"/>
    <w:rsid w:val="0016019D"/>
    <w:rsid w:val="00160B86"/>
    <w:rsid w:val="00160BA2"/>
    <w:rsid w:val="00160CF3"/>
    <w:rsid w:val="00161162"/>
    <w:rsid w:val="00161414"/>
    <w:rsid w:val="00161480"/>
    <w:rsid w:val="00163002"/>
    <w:rsid w:val="0016318D"/>
    <w:rsid w:val="00163657"/>
    <w:rsid w:val="001643BC"/>
    <w:rsid w:val="0016456E"/>
    <w:rsid w:val="001663DA"/>
    <w:rsid w:val="00166AFD"/>
    <w:rsid w:val="00166BD7"/>
    <w:rsid w:val="00167690"/>
    <w:rsid w:val="001678EF"/>
    <w:rsid w:val="00167A5A"/>
    <w:rsid w:val="001709E3"/>
    <w:rsid w:val="00171A0C"/>
    <w:rsid w:val="00171E94"/>
    <w:rsid w:val="001721FC"/>
    <w:rsid w:val="0017220D"/>
    <w:rsid w:val="00172B86"/>
    <w:rsid w:val="00173670"/>
    <w:rsid w:val="00173CE9"/>
    <w:rsid w:val="00174B71"/>
    <w:rsid w:val="00174FF5"/>
    <w:rsid w:val="001752B0"/>
    <w:rsid w:val="001752F0"/>
    <w:rsid w:val="00175567"/>
    <w:rsid w:val="00175645"/>
    <w:rsid w:val="00175B8A"/>
    <w:rsid w:val="0017611A"/>
    <w:rsid w:val="00176859"/>
    <w:rsid w:val="0017798F"/>
    <w:rsid w:val="00177A44"/>
    <w:rsid w:val="001802C7"/>
    <w:rsid w:val="0018063E"/>
    <w:rsid w:val="00180F83"/>
    <w:rsid w:val="0018120F"/>
    <w:rsid w:val="00181B5F"/>
    <w:rsid w:val="00181E53"/>
    <w:rsid w:val="00181F70"/>
    <w:rsid w:val="00182009"/>
    <w:rsid w:val="00182021"/>
    <w:rsid w:val="00182F0D"/>
    <w:rsid w:val="00183B59"/>
    <w:rsid w:val="00183E60"/>
    <w:rsid w:val="00183E9C"/>
    <w:rsid w:val="00184066"/>
    <w:rsid w:val="001851D0"/>
    <w:rsid w:val="0018543E"/>
    <w:rsid w:val="00185699"/>
    <w:rsid w:val="00185B37"/>
    <w:rsid w:val="001861FE"/>
    <w:rsid w:val="0018743C"/>
    <w:rsid w:val="00187BBA"/>
    <w:rsid w:val="00187D29"/>
    <w:rsid w:val="00187F88"/>
    <w:rsid w:val="00190F93"/>
    <w:rsid w:val="001918D1"/>
    <w:rsid w:val="001926F9"/>
    <w:rsid w:val="00192CA2"/>
    <w:rsid w:val="00193204"/>
    <w:rsid w:val="0019351D"/>
    <w:rsid w:val="001938EB"/>
    <w:rsid w:val="001940F1"/>
    <w:rsid w:val="00194A72"/>
    <w:rsid w:val="00194AFF"/>
    <w:rsid w:val="001952C3"/>
    <w:rsid w:val="00195E6C"/>
    <w:rsid w:val="00196936"/>
    <w:rsid w:val="001977C5"/>
    <w:rsid w:val="001A0260"/>
    <w:rsid w:val="001A0848"/>
    <w:rsid w:val="001A0E9C"/>
    <w:rsid w:val="001A121F"/>
    <w:rsid w:val="001A138D"/>
    <w:rsid w:val="001A1677"/>
    <w:rsid w:val="001A197C"/>
    <w:rsid w:val="001A1F79"/>
    <w:rsid w:val="001A2DAF"/>
    <w:rsid w:val="001A317D"/>
    <w:rsid w:val="001A386D"/>
    <w:rsid w:val="001A3C69"/>
    <w:rsid w:val="001A4882"/>
    <w:rsid w:val="001A4894"/>
    <w:rsid w:val="001A4ACC"/>
    <w:rsid w:val="001A5D55"/>
    <w:rsid w:val="001A5FEA"/>
    <w:rsid w:val="001A6010"/>
    <w:rsid w:val="001A6590"/>
    <w:rsid w:val="001A6CA2"/>
    <w:rsid w:val="001A756D"/>
    <w:rsid w:val="001A782A"/>
    <w:rsid w:val="001A7852"/>
    <w:rsid w:val="001B0891"/>
    <w:rsid w:val="001B08E0"/>
    <w:rsid w:val="001B09EE"/>
    <w:rsid w:val="001B0CCF"/>
    <w:rsid w:val="001B1845"/>
    <w:rsid w:val="001B1868"/>
    <w:rsid w:val="001B1AC3"/>
    <w:rsid w:val="001B1AF9"/>
    <w:rsid w:val="001B2416"/>
    <w:rsid w:val="001B2454"/>
    <w:rsid w:val="001B3E57"/>
    <w:rsid w:val="001B42C2"/>
    <w:rsid w:val="001B4B05"/>
    <w:rsid w:val="001B5DBD"/>
    <w:rsid w:val="001B5DC8"/>
    <w:rsid w:val="001B6057"/>
    <w:rsid w:val="001B7865"/>
    <w:rsid w:val="001B7A62"/>
    <w:rsid w:val="001B7D40"/>
    <w:rsid w:val="001B7D7A"/>
    <w:rsid w:val="001C043D"/>
    <w:rsid w:val="001C0C44"/>
    <w:rsid w:val="001C1D43"/>
    <w:rsid w:val="001C1F6C"/>
    <w:rsid w:val="001C38C7"/>
    <w:rsid w:val="001C45D8"/>
    <w:rsid w:val="001C4D73"/>
    <w:rsid w:val="001C52FC"/>
    <w:rsid w:val="001C53F3"/>
    <w:rsid w:val="001C5D97"/>
    <w:rsid w:val="001C6D8B"/>
    <w:rsid w:val="001C6DCA"/>
    <w:rsid w:val="001C73B8"/>
    <w:rsid w:val="001C7B25"/>
    <w:rsid w:val="001D01DA"/>
    <w:rsid w:val="001D0537"/>
    <w:rsid w:val="001D1CDE"/>
    <w:rsid w:val="001D1F20"/>
    <w:rsid w:val="001D25C2"/>
    <w:rsid w:val="001D38AC"/>
    <w:rsid w:val="001D40F8"/>
    <w:rsid w:val="001D40FF"/>
    <w:rsid w:val="001D4932"/>
    <w:rsid w:val="001D5154"/>
    <w:rsid w:val="001D59B3"/>
    <w:rsid w:val="001D5CA4"/>
    <w:rsid w:val="001D69C2"/>
    <w:rsid w:val="001D6FB6"/>
    <w:rsid w:val="001D7810"/>
    <w:rsid w:val="001D7E74"/>
    <w:rsid w:val="001E0028"/>
    <w:rsid w:val="001E0BF9"/>
    <w:rsid w:val="001E0D74"/>
    <w:rsid w:val="001E1022"/>
    <w:rsid w:val="001E15AF"/>
    <w:rsid w:val="001E1913"/>
    <w:rsid w:val="001E334C"/>
    <w:rsid w:val="001E43A6"/>
    <w:rsid w:val="001E5C69"/>
    <w:rsid w:val="001E5EA4"/>
    <w:rsid w:val="001E61E4"/>
    <w:rsid w:val="001E6240"/>
    <w:rsid w:val="001E6292"/>
    <w:rsid w:val="001F002C"/>
    <w:rsid w:val="001F0465"/>
    <w:rsid w:val="001F0B89"/>
    <w:rsid w:val="001F141A"/>
    <w:rsid w:val="001F17B4"/>
    <w:rsid w:val="001F18CB"/>
    <w:rsid w:val="001F1F6D"/>
    <w:rsid w:val="001F2BB2"/>
    <w:rsid w:val="001F30A4"/>
    <w:rsid w:val="001F3283"/>
    <w:rsid w:val="001F4495"/>
    <w:rsid w:val="001F4563"/>
    <w:rsid w:val="001F479A"/>
    <w:rsid w:val="001F715D"/>
    <w:rsid w:val="001F79A8"/>
    <w:rsid w:val="002001BF"/>
    <w:rsid w:val="00200275"/>
    <w:rsid w:val="002017C8"/>
    <w:rsid w:val="00202310"/>
    <w:rsid w:val="00203139"/>
    <w:rsid w:val="00203326"/>
    <w:rsid w:val="0020379C"/>
    <w:rsid w:val="002038F6"/>
    <w:rsid w:val="00203E93"/>
    <w:rsid w:val="0020427A"/>
    <w:rsid w:val="002048C6"/>
    <w:rsid w:val="00204D44"/>
    <w:rsid w:val="00206EB5"/>
    <w:rsid w:val="0020790F"/>
    <w:rsid w:val="00210664"/>
    <w:rsid w:val="00210B63"/>
    <w:rsid w:val="00210E70"/>
    <w:rsid w:val="00211014"/>
    <w:rsid w:val="00211B3D"/>
    <w:rsid w:val="002120E8"/>
    <w:rsid w:val="002123D7"/>
    <w:rsid w:val="00212A16"/>
    <w:rsid w:val="002139A3"/>
    <w:rsid w:val="00214575"/>
    <w:rsid w:val="0021469A"/>
    <w:rsid w:val="002147A5"/>
    <w:rsid w:val="00214A0F"/>
    <w:rsid w:val="00215DE1"/>
    <w:rsid w:val="00215DF7"/>
    <w:rsid w:val="00216E40"/>
    <w:rsid w:val="002178FA"/>
    <w:rsid w:val="00217C1B"/>
    <w:rsid w:val="002200CC"/>
    <w:rsid w:val="0022051D"/>
    <w:rsid w:val="00220BFC"/>
    <w:rsid w:val="002217A7"/>
    <w:rsid w:val="00222349"/>
    <w:rsid w:val="002228E3"/>
    <w:rsid w:val="00222FDE"/>
    <w:rsid w:val="00223082"/>
    <w:rsid w:val="002233E0"/>
    <w:rsid w:val="00223784"/>
    <w:rsid w:val="002238D3"/>
    <w:rsid w:val="002238E8"/>
    <w:rsid w:val="00223B2F"/>
    <w:rsid w:val="00224DEB"/>
    <w:rsid w:val="0022507A"/>
    <w:rsid w:val="00225754"/>
    <w:rsid w:val="00225A33"/>
    <w:rsid w:val="00226C6E"/>
    <w:rsid w:val="00226E82"/>
    <w:rsid w:val="002274D6"/>
    <w:rsid w:val="002275F6"/>
    <w:rsid w:val="00227EAA"/>
    <w:rsid w:val="00227FF8"/>
    <w:rsid w:val="00232026"/>
    <w:rsid w:val="00232371"/>
    <w:rsid w:val="0023252E"/>
    <w:rsid w:val="00232789"/>
    <w:rsid w:val="00233449"/>
    <w:rsid w:val="00233B2B"/>
    <w:rsid w:val="00233C54"/>
    <w:rsid w:val="00233E22"/>
    <w:rsid w:val="00234215"/>
    <w:rsid w:val="00234995"/>
    <w:rsid w:val="00235222"/>
    <w:rsid w:val="00235820"/>
    <w:rsid w:val="0023592D"/>
    <w:rsid w:val="00236377"/>
    <w:rsid w:val="002367A3"/>
    <w:rsid w:val="002369C4"/>
    <w:rsid w:val="00237275"/>
    <w:rsid w:val="00237785"/>
    <w:rsid w:val="00237B99"/>
    <w:rsid w:val="002400C9"/>
    <w:rsid w:val="00240279"/>
    <w:rsid w:val="002406EB"/>
    <w:rsid w:val="00241DE4"/>
    <w:rsid w:val="00241F20"/>
    <w:rsid w:val="002422D9"/>
    <w:rsid w:val="00242C2A"/>
    <w:rsid w:val="00242DCC"/>
    <w:rsid w:val="002434B6"/>
    <w:rsid w:val="002436FC"/>
    <w:rsid w:val="002439CE"/>
    <w:rsid w:val="00243ACF"/>
    <w:rsid w:val="00243B94"/>
    <w:rsid w:val="00244902"/>
    <w:rsid w:val="002454A3"/>
    <w:rsid w:val="002460B7"/>
    <w:rsid w:val="0024633A"/>
    <w:rsid w:val="00247077"/>
    <w:rsid w:val="00247188"/>
    <w:rsid w:val="00247EA0"/>
    <w:rsid w:val="002501BC"/>
    <w:rsid w:val="00250764"/>
    <w:rsid w:val="00250B61"/>
    <w:rsid w:val="002510BB"/>
    <w:rsid w:val="002514AE"/>
    <w:rsid w:val="00252F26"/>
    <w:rsid w:val="00252F5C"/>
    <w:rsid w:val="002540DB"/>
    <w:rsid w:val="0025439F"/>
    <w:rsid w:val="002543C5"/>
    <w:rsid w:val="00254739"/>
    <w:rsid w:val="00254F08"/>
    <w:rsid w:val="002552B7"/>
    <w:rsid w:val="002555FC"/>
    <w:rsid w:val="0025586C"/>
    <w:rsid w:val="00255C4E"/>
    <w:rsid w:val="00255FC3"/>
    <w:rsid w:val="00256E6B"/>
    <w:rsid w:val="002577F5"/>
    <w:rsid w:val="002579BE"/>
    <w:rsid w:val="00257EB6"/>
    <w:rsid w:val="0026043E"/>
    <w:rsid w:val="0026143A"/>
    <w:rsid w:val="00261886"/>
    <w:rsid w:val="00261DE3"/>
    <w:rsid w:val="002622D0"/>
    <w:rsid w:val="00263B9E"/>
    <w:rsid w:val="00264065"/>
    <w:rsid w:val="00264502"/>
    <w:rsid w:val="002647D3"/>
    <w:rsid w:val="00265174"/>
    <w:rsid w:val="002653C1"/>
    <w:rsid w:val="00265B37"/>
    <w:rsid w:val="00265E3E"/>
    <w:rsid w:val="00266044"/>
    <w:rsid w:val="002661E0"/>
    <w:rsid w:val="00266696"/>
    <w:rsid w:val="00266D54"/>
    <w:rsid w:val="00267083"/>
    <w:rsid w:val="002674BC"/>
    <w:rsid w:val="002679E2"/>
    <w:rsid w:val="00270F71"/>
    <w:rsid w:val="00272EC6"/>
    <w:rsid w:val="0027338B"/>
    <w:rsid w:val="002749FA"/>
    <w:rsid w:val="00274DEF"/>
    <w:rsid w:val="002754B3"/>
    <w:rsid w:val="00275B20"/>
    <w:rsid w:val="0027629A"/>
    <w:rsid w:val="00276D5E"/>
    <w:rsid w:val="00277289"/>
    <w:rsid w:val="0027768D"/>
    <w:rsid w:val="0027785B"/>
    <w:rsid w:val="00277F2D"/>
    <w:rsid w:val="002809A8"/>
    <w:rsid w:val="00280A25"/>
    <w:rsid w:val="0028169F"/>
    <w:rsid w:val="002817C2"/>
    <w:rsid w:val="00281C37"/>
    <w:rsid w:val="0028299D"/>
    <w:rsid w:val="00284955"/>
    <w:rsid w:val="00284A40"/>
    <w:rsid w:val="00284B05"/>
    <w:rsid w:val="00284C3C"/>
    <w:rsid w:val="00284E85"/>
    <w:rsid w:val="002858FC"/>
    <w:rsid w:val="00285E29"/>
    <w:rsid w:val="002861C1"/>
    <w:rsid w:val="0028709D"/>
    <w:rsid w:val="00287C97"/>
    <w:rsid w:val="00287F73"/>
    <w:rsid w:val="0029082E"/>
    <w:rsid w:val="00290BA3"/>
    <w:rsid w:val="002915C5"/>
    <w:rsid w:val="0029213D"/>
    <w:rsid w:val="0029219B"/>
    <w:rsid w:val="002928AF"/>
    <w:rsid w:val="00292972"/>
    <w:rsid w:val="00293501"/>
    <w:rsid w:val="00293598"/>
    <w:rsid w:val="00293601"/>
    <w:rsid w:val="00293F85"/>
    <w:rsid w:val="00296A17"/>
    <w:rsid w:val="00296AE6"/>
    <w:rsid w:val="00296B11"/>
    <w:rsid w:val="00296EE2"/>
    <w:rsid w:val="002971B4"/>
    <w:rsid w:val="002973E7"/>
    <w:rsid w:val="002A01FD"/>
    <w:rsid w:val="002A0F17"/>
    <w:rsid w:val="002A1034"/>
    <w:rsid w:val="002A19FA"/>
    <w:rsid w:val="002A224A"/>
    <w:rsid w:val="002A252C"/>
    <w:rsid w:val="002A2C32"/>
    <w:rsid w:val="002A2FCF"/>
    <w:rsid w:val="002A344F"/>
    <w:rsid w:val="002A5010"/>
    <w:rsid w:val="002A5097"/>
    <w:rsid w:val="002A5238"/>
    <w:rsid w:val="002A5376"/>
    <w:rsid w:val="002A59E5"/>
    <w:rsid w:val="002A5BE6"/>
    <w:rsid w:val="002A6746"/>
    <w:rsid w:val="002A67E6"/>
    <w:rsid w:val="002A683A"/>
    <w:rsid w:val="002A699E"/>
    <w:rsid w:val="002A7A3E"/>
    <w:rsid w:val="002A7BC2"/>
    <w:rsid w:val="002B010B"/>
    <w:rsid w:val="002B1122"/>
    <w:rsid w:val="002B145D"/>
    <w:rsid w:val="002B15E2"/>
    <w:rsid w:val="002B1BEE"/>
    <w:rsid w:val="002B1E9E"/>
    <w:rsid w:val="002B1F3B"/>
    <w:rsid w:val="002B314F"/>
    <w:rsid w:val="002B31CF"/>
    <w:rsid w:val="002B3327"/>
    <w:rsid w:val="002B370B"/>
    <w:rsid w:val="002B494F"/>
    <w:rsid w:val="002B4DE5"/>
    <w:rsid w:val="002B4F38"/>
    <w:rsid w:val="002B4FA2"/>
    <w:rsid w:val="002B5685"/>
    <w:rsid w:val="002B5B96"/>
    <w:rsid w:val="002B5DAC"/>
    <w:rsid w:val="002B6899"/>
    <w:rsid w:val="002B6C40"/>
    <w:rsid w:val="002B7833"/>
    <w:rsid w:val="002B7B0C"/>
    <w:rsid w:val="002B7E4E"/>
    <w:rsid w:val="002C049B"/>
    <w:rsid w:val="002C196F"/>
    <w:rsid w:val="002C2277"/>
    <w:rsid w:val="002C33A7"/>
    <w:rsid w:val="002C33FC"/>
    <w:rsid w:val="002C34D4"/>
    <w:rsid w:val="002C3C32"/>
    <w:rsid w:val="002C4D34"/>
    <w:rsid w:val="002C5F9A"/>
    <w:rsid w:val="002C67FD"/>
    <w:rsid w:val="002C79F1"/>
    <w:rsid w:val="002D03E7"/>
    <w:rsid w:val="002D047D"/>
    <w:rsid w:val="002D0ADC"/>
    <w:rsid w:val="002D123D"/>
    <w:rsid w:val="002D194C"/>
    <w:rsid w:val="002D1FCC"/>
    <w:rsid w:val="002D218F"/>
    <w:rsid w:val="002D243B"/>
    <w:rsid w:val="002D29C1"/>
    <w:rsid w:val="002D2BCD"/>
    <w:rsid w:val="002D2DA3"/>
    <w:rsid w:val="002D2ED8"/>
    <w:rsid w:val="002D45FA"/>
    <w:rsid w:val="002D4B5D"/>
    <w:rsid w:val="002D5E4C"/>
    <w:rsid w:val="002D66CB"/>
    <w:rsid w:val="002D69B0"/>
    <w:rsid w:val="002D6A12"/>
    <w:rsid w:val="002D6C0A"/>
    <w:rsid w:val="002E05C0"/>
    <w:rsid w:val="002E11AA"/>
    <w:rsid w:val="002E291E"/>
    <w:rsid w:val="002E2A9E"/>
    <w:rsid w:val="002E4785"/>
    <w:rsid w:val="002E545E"/>
    <w:rsid w:val="002E54A9"/>
    <w:rsid w:val="002E6ECC"/>
    <w:rsid w:val="002E7BD5"/>
    <w:rsid w:val="002F0F75"/>
    <w:rsid w:val="002F1134"/>
    <w:rsid w:val="002F15F7"/>
    <w:rsid w:val="002F1A34"/>
    <w:rsid w:val="002F21C5"/>
    <w:rsid w:val="002F22D0"/>
    <w:rsid w:val="002F246C"/>
    <w:rsid w:val="002F2AFD"/>
    <w:rsid w:val="002F390F"/>
    <w:rsid w:val="002F40E2"/>
    <w:rsid w:val="002F43CE"/>
    <w:rsid w:val="002F468E"/>
    <w:rsid w:val="002F5B81"/>
    <w:rsid w:val="002F614B"/>
    <w:rsid w:val="002F6750"/>
    <w:rsid w:val="002F6BCC"/>
    <w:rsid w:val="003001A3"/>
    <w:rsid w:val="00300457"/>
    <w:rsid w:val="00300499"/>
    <w:rsid w:val="003013D9"/>
    <w:rsid w:val="00301816"/>
    <w:rsid w:val="00303232"/>
    <w:rsid w:val="00303AE3"/>
    <w:rsid w:val="00303B52"/>
    <w:rsid w:val="003047DC"/>
    <w:rsid w:val="00305C3B"/>
    <w:rsid w:val="00306427"/>
    <w:rsid w:val="00306731"/>
    <w:rsid w:val="003069AB"/>
    <w:rsid w:val="00306C27"/>
    <w:rsid w:val="00306C5F"/>
    <w:rsid w:val="0030760A"/>
    <w:rsid w:val="00307B05"/>
    <w:rsid w:val="00307B41"/>
    <w:rsid w:val="00310001"/>
    <w:rsid w:val="003105DA"/>
    <w:rsid w:val="00310796"/>
    <w:rsid w:val="0031086C"/>
    <w:rsid w:val="0031232A"/>
    <w:rsid w:val="0031247B"/>
    <w:rsid w:val="003125FD"/>
    <w:rsid w:val="0031281C"/>
    <w:rsid w:val="0031295F"/>
    <w:rsid w:val="00312C13"/>
    <w:rsid w:val="00312EAE"/>
    <w:rsid w:val="00313263"/>
    <w:rsid w:val="003137B2"/>
    <w:rsid w:val="00314632"/>
    <w:rsid w:val="00315A69"/>
    <w:rsid w:val="00315FAC"/>
    <w:rsid w:val="00316415"/>
    <w:rsid w:val="00316938"/>
    <w:rsid w:val="00316E4A"/>
    <w:rsid w:val="003222D9"/>
    <w:rsid w:val="00322CF1"/>
    <w:rsid w:val="00322D09"/>
    <w:rsid w:val="00322F3E"/>
    <w:rsid w:val="0032314C"/>
    <w:rsid w:val="0032384C"/>
    <w:rsid w:val="00323E4D"/>
    <w:rsid w:val="00324003"/>
    <w:rsid w:val="003244B6"/>
    <w:rsid w:val="00324839"/>
    <w:rsid w:val="00324995"/>
    <w:rsid w:val="00324C7E"/>
    <w:rsid w:val="00324F07"/>
    <w:rsid w:val="00324F6F"/>
    <w:rsid w:val="003262C1"/>
    <w:rsid w:val="00326DBB"/>
    <w:rsid w:val="00327344"/>
    <w:rsid w:val="00327C33"/>
    <w:rsid w:val="00330431"/>
    <w:rsid w:val="0033076C"/>
    <w:rsid w:val="003307A6"/>
    <w:rsid w:val="00330A3F"/>
    <w:rsid w:val="00330FB8"/>
    <w:rsid w:val="0033148D"/>
    <w:rsid w:val="0033158F"/>
    <w:rsid w:val="00331640"/>
    <w:rsid w:val="0033227A"/>
    <w:rsid w:val="00332A93"/>
    <w:rsid w:val="00332AD4"/>
    <w:rsid w:val="00332E19"/>
    <w:rsid w:val="00333047"/>
    <w:rsid w:val="003332FC"/>
    <w:rsid w:val="00333A2A"/>
    <w:rsid w:val="00333B92"/>
    <w:rsid w:val="003343F2"/>
    <w:rsid w:val="00334A8B"/>
    <w:rsid w:val="00334D5B"/>
    <w:rsid w:val="00335C17"/>
    <w:rsid w:val="00336AC9"/>
    <w:rsid w:val="00336B1E"/>
    <w:rsid w:val="003372C4"/>
    <w:rsid w:val="00337307"/>
    <w:rsid w:val="003377DC"/>
    <w:rsid w:val="00337F27"/>
    <w:rsid w:val="0034025E"/>
    <w:rsid w:val="00340D4B"/>
    <w:rsid w:val="00341FF3"/>
    <w:rsid w:val="003432DF"/>
    <w:rsid w:val="00343525"/>
    <w:rsid w:val="0034487C"/>
    <w:rsid w:val="003448D8"/>
    <w:rsid w:val="00344A6E"/>
    <w:rsid w:val="003454C2"/>
    <w:rsid w:val="003455AE"/>
    <w:rsid w:val="0034570B"/>
    <w:rsid w:val="00346AE5"/>
    <w:rsid w:val="00347552"/>
    <w:rsid w:val="00347589"/>
    <w:rsid w:val="00347968"/>
    <w:rsid w:val="00347FFC"/>
    <w:rsid w:val="00351BE7"/>
    <w:rsid w:val="00351C60"/>
    <w:rsid w:val="00351E06"/>
    <w:rsid w:val="00351F47"/>
    <w:rsid w:val="0035277E"/>
    <w:rsid w:val="00352D4B"/>
    <w:rsid w:val="00353DB5"/>
    <w:rsid w:val="003542E7"/>
    <w:rsid w:val="00354528"/>
    <w:rsid w:val="00355604"/>
    <w:rsid w:val="00355F5D"/>
    <w:rsid w:val="00355FB3"/>
    <w:rsid w:val="003563EB"/>
    <w:rsid w:val="00356F28"/>
    <w:rsid w:val="003573E5"/>
    <w:rsid w:val="00357D47"/>
    <w:rsid w:val="00357F5A"/>
    <w:rsid w:val="0036064A"/>
    <w:rsid w:val="00361BD8"/>
    <w:rsid w:val="00362A72"/>
    <w:rsid w:val="003631A0"/>
    <w:rsid w:val="00363792"/>
    <w:rsid w:val="0036394B"/>
    <w:rsid w:val="00363AD4"/>
    <w:rsid w:val="00363ED1"/>
    <w:rsid w:val="0036471B"/>
    <w:rsid w:val="00364941"/>
    <w:rsid w:val="00364D6D"/>
    <w:rsid w:val="003650FC"/>
    <w:rsid w:val="00365185"/>
    <w:rsid w:val="00365964"/>
    <w:rsid w:val="00365FCB"/>
    <w:rsid w:val="003667BB"/>
    <w:rsid w:val="00367346"/>
    <w:rsid w:val="00367377"/>
    <w:rsid w:val="00367E9E"/>
    <w:rsid w:val="0037064A"/>
    <w:rsid w:val="003707D0"/>
    <w:rsid w:val="003710CD"/>
    <w:rsid w:val="0037127E"/>
    <w:rsid w:val="00371A47"/>
    <w:rsid w:val="00372093"/>
    <w:rsid w:val="0037218D"/>
    <w:rsid w:val="00372DAE"/>
    <w:rsid w:val="00372E2B"/>
    <w:rsid w:val="00372F25"/>
    <w:rsid w:val="0037351B"/>
    <w:rsid w:val="00373AEB"/>
    <w:rsid w:val="00373B08"/>
    <w:rsid w:val="00374090"/>
    <w:rsid w:val="003746E0"/>
    <w:rsid w:val="0037504D"/>
    <w:rsid w:val="00375180"/>
    <w:rsid w:val="00375349"/>
    <w:rsid w:val="003755F2"/>
    <w:rsid w:val="00375BBE"/>
    <w:rsid w:val="00375D5B"/>
    <w:rsid w:val="0037633A"/>
    <w:rsid w:val="003768E2"/>
    <w:rsid w:val="00376A45"/>
    <w:rsid w:val="003779B2"/>
    <w:rsid w:val="00377A90"/>
    <w:rsid w:val="00377C69"/>
    <w:rsid w:val="003809B9"/>
    <w:rsid w:val="003809E2"/>
    <w:rsid w:val="00380A82"/>
    <w:rsid w:val="0038109E"/>
    <w:rsid w:val="00381537"/>
    <w:rsid w:val="003818B6"/>
    <w:rsid w:val="00381909"/>
    <w:rsid w:val="00382247"/>
    <w:rsid w:val="00382D66"/>
    <w:rsid w:val="00382F42"/>
    <w:rsid w:val="0038370D"/>
    <w:rsid w:val="00384393"/>
    <w:rsid w:val="00384F21"/>
    <w:rsid w:val="00385503"/>
    <w:rsid w:val="00386471"/>
    <w:rsid w:val="00386759"/>
    <w:rsid w:val="00386A90"/>
    <w:rsid w:val="00386D04"/>
    <w:rsid w:val="00386F37"/>
    <w:rsid w:val="0038735B"/>
    <w:rsid w:val="0038743D"/>
    <w:rsid w:val="0038790A"/>
    <w:rsid w:val="00387DCB"/>
    <w:rsid w:val="003906C9"/>
    <w:rsid w:val="00390C3D"/>
    <w:rsid w:val="003917FC"/>
    <w:rsid w:val="0039248C"/>
    <w:rsid w:val="00392B5B"/>
    <w:rsid w:val="0039319A"/>
    <w:rsid w:val="0039481F"/>
    <w:rsid w:val="00394C71"/>
    <w:rsid w:val="00394CDD"/>
    <w:rsid w:val="00394D3F"/>
    <w:rsid w:val="003952C5"/>
    <w:rsid w:val="003954C9"/>
    <w:rsid w:val="00395B9D"/>
    <w:rsid w:val="00395CDF"/>
    <w:rsid w:val="00395F41"/>
    <w:rsid w:val="00396588"/>
    <w:rsid w:val="00396726"/>
    <w:rsid w:val="00396838"/>
    <w:rsid w:val="003974C3"/>
    <w:rsid w:val="003A04C2"/>
    <w:rsid w:val="003A08D7"/>
    <w:rsid w:val="003A09B5"/>
    <w:rsid w:val="003A0A94"/>
    <w:rsid w:val="003A1011"/>
    <w:rsid w:val="003A16C0"/>
    <w:rsid w:val="003A1C90"/>
    <w:rsid w:val="003A2160"/>
    <w:rsid w:val="003A238E"/>
    <w:rsid w:val="003A35B9"/>
    <w:rsid w:val="003A3B10"/>
    <w:rsid w:val="003A3B67"/>
    <w:rsid w:val="003A49B6"/>
    <w:rsid w:val="003A5721"/>
    <w:rsid w:val="003A5DA6"/>
    <w:rsid w:val="003A61FE"/>
    <w:rsid w:val="003A63C1"/>
    <w:rsid w:val="003B07B1"/>
    <w:rsid w:val="003B203F"/>
    <w:rsid w:val="003B2760"/>
    <w:rsid w:val="003B32D0"/>
    <w:rsid w:val="003B400E"/>
    <w:rsid w:val="003B6277"/>
    <w:rsid w:val="003B6C77"/>
    <w:rsid w:val="003B6E5F"/>
    <w:rsid w:val="003B785D"/>
    <w:rsid w:val="003B7FB6"/>
    <w:rsid w:val="003C08AF"/>
    <w:rsid w:val="003C1998"/>
    <w:rsid w:val="003C27FB"/>
    <w:rsid w:val="003C2ACC"/>
    <w:rsid w:val="003C3194"/>
    <w:rsid w:val="003C35E3"/>
    <w:rsid w:val="003C5056"/>
    <w:rsid w:val="003C5479"/>
    <w:rsid w:val="003C5E93"/>
    <w:rsid w:val="003C5F20"/>
    <w:rsid w:val="003C6972"/>
    <w:rsid w:val="003C7930"/>
    <w:rsid w:val="003D075E"/>
    <w:rsid w:val="003D09B9"/>
    <w:rsid w:val="003D167F"/>
    <w:rsid w:val="003D1C92"/>
    <w:rsid w:val="003D1D46"/>
    <w:rsid w:val="003D2C5A"/>
    <w:rsid w:val="003D5911"/>
    <w:rsid w:val="003D5A44"/>
    <w:rsid w:val="003D5D72"/>
    <w:rsid w:val="003D6B78"/>
    <w:rsid w:val="003D71C1"/>
    <w:rsid w:val="003D72A8"/>
    <w:rsid w:val="003E0ADB"/>
    <w:rsid w:val="003E1D14"/>
    <w:rsid w:val="003E2451"/>
    <w:rsid w:val="003E2599"/>
    <w:rsid w:val="003E317A"/>
    <w:rsid w:val="003E3338"/>
    <w:rsid w:val="003E38B0"/>
    <w:rsid w:val="003E3BDB"/>
    <w:rsid w:val="003E4188"/>
    <w:rsid w:val="003E49C5"/>
    <w:rsid w:val="003E5559"/>
    <w:rsid w:val="003E59CE"/>
    <w:rsid w:val="003E5D62"/>
    <w:rsid w:val="003E6C1E"/>
    <w:rsid w:val="003E79C3"/>
    <w:rsid w:val="003E7D72"/>
    <w:rsid w:val="003F0D96"/>
    <w:rsid w:val="003F125D"/>
    <w:rsid w:val="003F1B3A"/>
    <w:rsid w:val="003F2448"/>
    <w:rsid w:val="003F3045"/>
    <w:rsid w:val="003F3988"/>
    <w:rsid w:val="003F4293"/>
    <w:rsid w:val="003F4CAE"/>
    <w:rsid w:val="003F4D19"/>
    <w:rsid w:val="003F59CF"/>
    <w:rsid w:val="003F788E"/>
    <w:rsid w:val="003F793F"/>
    <w:rsid w:val="003F7AE0"/>
    <w:rsid w:val="003F7D7F"/>
    <w:rsid w:val="0040030B"/>
    <w:rsid w:val="00400420"/>
    <w:rsid w:val="00400B4F"/>
    <w:rsid w:val="00400C8C"/>
    <w:rsid w:val="00400EA2"/>
    <w:rsid w:val="00401551"/>
    <w:rsid w:val="00401602"/>
    <w:rsid w:val="00401833"/>
    <w:rsid w:val="00401BE7"/>
    <w:rsid w:val="00402323"/>
    <w:rsid w:val="004024CD"/>
    <w:rsid w:val="00402734"/>
    <w:rsid w:val="004027CE"/>
    <w:rsid w:val="00403548"/>
    <w:rsid w:val="00403EED"/>
    <w:rsid w:val="00404611"/>
    <w:rsid w:val="00404813"/>
    <w:rsid w:val="004050D7"/>
    <w:rsid w:val="00405321"/>
    <w:rsid w:val="0040557A"/>
    <w:rsid w:val="0040608F"/>
    <w:rsid w:val="004067B8"/>
    <w:rsid w:val="00406943"/>
    <w:rsid w:val="004069A4"/>
    <w:rsid w:val="00406BF3"/>
    <w:rsid w:val="0040751F"/>
    <w:rsid w:val="00407E38"/>
    <w:rsid w:val="00407F03"/>
    <w:rsid w:val="00410972"/>
    <w:rsid w:val="004110A0"/>
    <w:rsid w:val="00411263"/>
    <w:rsid w:val="00411A70"/>
    <w:rsid w:val="00412710"/>
    <w:rsid w:val="00412F84"/>
    <w:rsid w:val="00413583"/>
    <w:rsid w:val="00413628"/>
    <w:rsid w:val="00414BCD"/>
    <w:rsid w:val="0041597E"/>
    <w:rsid w:val="004159B3"/>
    <w:rsid w:val="004165B7"/>
    <w:rsid w:val="00416749"/>
    <w:rsid w:val="00416E96"/>
    <w:rsid w:val="00417BB8"/>
    <w:rsid w:val="00420E42"/>
    <w:rsid w:val="00421185"/>
    <w:rsid w:val="0042179B"/>
    <w:rsid w:val="004219E9"/>
    <w:rsid w:val="00422144"/>
    <w:rsid w:val="0042218B"/>
    <w:rsid w:val="00422448"/>
    <w:rsid w:val="004228BA"/>
    <w:rsid w:val="00423D64"/>
    <w:rsid w:val="00423FE4"/>
    <w:rsid w:val="0042408B"/>
    <w:rsid w:val="00425D32"/>
    <w:rsid w:val="004265BB"/>
    <w:rsid w:val="00426ED3"/>
    <w:rsid w:val="00427520"/>
    <w:rsid w:val="00427632"/>
    <w:rsid w:val="00427AF0"/>
    <w:rsid w:val="00432777"/>
    <w:rsid w:val="00432B29"/>
    <w:rsid w:val="00433880"/>
    <w:rsid w:val="004344AC"/>
    <w:rsid w:val="00434893"/>
    <w:rsid w:val="00434C31"/>
    <w:rsid w:val="0043514F"/>
    <w:rsid w:val="00435924"/>
    <w:rsid w:val="00436311"/>
    <w:rsid w:val="00436C35"/>
    <w:rsid w:val="00436C5A"/>
    <w:rsid w:val="00436EEA"/>
    <w:rsid w:val="00436F5F"/>
    <w:rsid w:val="004378F9"/>
    <w:rsid w:val="0044040F"/>
    <w:rsid w:val="00440A75"/>
    <w:rsid w:val="00440BDF"/>
    <w:rsid w:val="0044112F"/>
    <w:rsid w:val="00441816"/>
    <w:rsid w:val="00443786"/>
    <w:rsid w:val="00443A9E"/>
    <w:rsid w:val="004456CF"/>
    <w:rsid w:val="0044619C"/>
    <w:rsid w:val="004466DE"/>
    <w:rsid w:val="004467EE"/>
    <w:rsid w:val="0044726A"/>
    <w:rsid w:val="00447AA0"/>
    <w:rsid w:val="0045096D"/>
    <w:rsid w:val="00450B60"/>
    <w:rsid w:val="0045126F"/>
    <w:rsid w:val="004513B2"/>
    <w:rsid w:val="00451A7B"/>
    <w:rsid w:val="00451CF0"/>
    <w:rsid w:val="004538B9"/>
    <w:rsid w:val="00453B91"/>
    <w:rsid w:val="00455FC8"/>
    <w:rsid w:val="00456034"/>
    <w:rsid w:val="0045603F"/>
    <w:rsid w:val="0045632B"/>
    <w:rsid w:val="00456ED4"/>
    <w:rsid w:val="00456F36"/>
    <w:rsid w:val="00457C48"/>
    <w:rsid w:val="00457C4E"/>
    <w:rsid w:val="004602EA"/>
    <w:rsid w:val="00460929"/>
    <w:rsid w:val="004609CD"/>
    <w:rsid w:val="00460E67"/>
    <w:rsid w:val="00461C0C"/>
    <w:rsid w:val="00462917"/>
    <w:rsid w:val="00462F13"/>
    <w:rsid w:val="0046312E"/>
    <w:rsid w:val="00463505"/>
    <w:rsid w:val="00463B4F"/>
    <w:rsid w:val="00463F3F"/>
    <w:rsid w:val="004647F2"/>
    <w:rsid w:val="0046531B"/>
    <w:rsid w:val="00465B6A"/>
    <w:rsid w:val="004663F1"/>
    <w:rsid w:val="00466ED2"/>
    <w:rsid w:val="00467EBA"/>
    <w:rsid w:val="00470742"/>
    <w:rsid w:val="004717A4"/>
    <w:rsid w:val="004718FE"/>
    <w:rsid w:val="00471BBA"/>
    <w:rsid w:val="00471FD5"/>
    <w:rsid w:val="00472B02"/>
    <w:rsid w:val="00472E32"/>
    <w:rsid w:val="00473065"/>
    <w:rsid w:val="0047325C"/>
    <w:rsid w:val="00473563"/>
    <w:rsid w:val="00474BB6"/>
    <w:rsid w:val="00475B7D"/>
    <w:rsid w:val="00476527"/>
    <w:rsid w:val="00477372"/>
    <w:rsid w:val="00477F09"/>
    <w:rsid w:val="00480475"/>
    <w:rsid w:val="004807A2"/>
    <w:rsid w:val="004807DE"/>
    <w:rsid w:val="0048154B"/>
    <w:rsid w:val="004818BD"/>
    <w:rsid w:val="00482670"/>
    <w:rsid w:val="004835E7"/>
    <w:rsid w:val="00484C14"/>
    <w:rsid w:val="004851D8"/>
    <w:rsid w:val="00485DF3"/>
    <w:rsid w:val="00487F6A"/>
    <w:rsid w:val="00490F02"/>
    <w:rsid w:val="004918CC"/>
    <w:rsid w:val="004918D3"/>
    <w:rsid w:val="00492EE1"/>
    <w:rsid w:val="00492F93"/>
    <w:rsid w:val="004933DC"/>
    <w:rsid w:val="00493D37"/>
    <w:rsid w:val="00493DE9"/>
    <w:rsid w:val="00493F57"/>
    <w:rsid w:val="00494017"/>
    <w:rsid w:val="004949B2"/>
    <w:rsid w:val="00494CBB"/>
    <w:rsid w:val="00494CE2"/>
    <w:rsid w:val="00494D1B"/>
    <w:rsid w:val="00495148"/>
    <w:rsid w:val="00495319"/>
    <w:rsid w:val="0049592D"/>
    <w:rsid w:val="00496C67"/>
    <w:rsid w:val="00497634"/>
    <w:rsid w:val="00497A28"/>
    <w:rsid w:val="00497F84"/>
    <w:rsid w:val="004A06E5"/>
    <w:rsid w:val="004A0EE6"/>
    <w:rsid w:val="004A13BA"/>
    <w:rsid w:val="004A2625"/>
    <w:rsid w:val="004A2E70"/>
    <w:rsid w:val="004A3EDC"/>
    <w:rsid w:val="004A469D"/>
    <w:rsid w:val="004A4930"/>
    <w:rsid w:val="004A4F1E"/>
    <w:rsid w:val="004A5AC4"/>
    <w:rsid w:val="004A60A2"/>
    <w:rsid w:val="004A64D8"/>
    <w:rsid w:val="004A69D5"/>
    <w:rsid w:val="004A76A3"/>
    <w:rsid w:val="004A7738"/>
    <w:rsid w:val="004A7FE3"/>
    <w:rsid w:val="004B0082"/>
    <w:rsid w:val="004B111D"/>
    <w:rsid w:val="004B1E2B"/>
    <w:rsid w:val="004B220D"/>
    <w:rsid w:val="004B335E"/>
    <w:rsid w:val="004B3A1A"/>
    <w:rsid w:val="004B3FB7"/>
    <w:rsid w:val="004B46B6"/>
    <w:rsid w:val="004B48C8"/>
    <w:rsid w:val="004B4930"/>
    <w:rsid w:val="004B572C"/>
    <w:rsid w:val="004B6A9C"/>
    <w:rsid w:val="004B6C1B"/>
    <w:rsid w:val="004B74CD"/>
    <w:rsid w:val="004B778C"/>
    <w:rsid w:val="004B7FEC"/>
    <w:rsid w:val="004C0AB7"/>
    <w:rsid w:val="004C182F"/>
    <w:rsid w:val="004C1A9D"/>
    <w:rsid w:val="004C1B65"/>
    <w:rsid w:val="004C286F"/>
    <w:rsid w:val="004C36B6"/>
    <w:rsid w:val="004C390F"/>
    <w:rsid w:val="004C3CE5"/>
    <w:rsid w:val="004C3FFB"/>
    <w:rsid w:val="004C4A14"/>
    <w:rsid w:val="004C50EF"/>
    <w:rsid w:val="004C5544"/>
    <w:rsid w:val="004C5A15"/>
    <w:rsid w:val="004C6811"/>
    <w:rsid w:val="004C6989"/>
    <w:rsid w:val="004C72C5"/>
    <w:rsid w:val="004C7F74"/>
    <w:rsid w:val="004D07F4"/>
    <w:rsid w:val="004D13DA"/>
    <w:rsid w:val="004D2D70"/>
    <w:rsid w:val="004D3C21"/>
    <w:rsid w:val="004D3CE8"/>
    <w:rsid w:val="004D468C"/>
    <w:rsid w:val="004D4B63"/>
    <w:rsid w:val="004D4F05"/>
    <w:rsid w:val="004D5358"/>
    <w:rsid w:val="004D552C"/>
    <w:rsid w:val="004D5875"/>
    <w:rsid w:val="004D6DA2"/>
    <w:rsid w:val="004D72C2"/>
    <w:rsid w:val="004D7EAB"/>
    <w:rsid w:val="004E01CB"/>
    <w:rsid w:val="004E0DDA"/>
    <w:rsid w:val="004E270D"/>
    <w:rsid w:val="004E3488"/>
    <w:rsid w:val="004E393B"/>
    <w:rsid w:val="004E4EE8"/>
    <w:rsid w:val="004E5076"/>
    <w:rsid w:val="004E569D"/>
    <w:rsid w:val="004E5777"/>
    <w:rsid w:val="004E58EF"/>
    <w:rsid w:val="004E6250"/>
    <w:rsid w:val="004E630D"/>
    <w:rsid w:val="004E6F8F"/>
    <w:rsid w:val="004E6FCC"/>
    <w:rsid w:val="004E7256"/>
    <w:rsid w:val="004E7A40"/>
    <w:rsid w:val="004E7C0F"/>
    <w:rsid w:val="004E7C70"/>
    <w:rsid w:val="004E7D39"/>
    <w:rsid w:val="004E7EE2"/>
    <w:rsid w:val="004F118A"/>
    <w:rsid w:val="004F1B13"/>
    <w:rsid w:val="004F1D72"/>
    <w:rsid w:val="004F1ECD"/>
    <w:rsid w:val="004F1F7C"/>
    <w:rsid w:val="004F25C7"/>
    <w:rsid w:val="004F2F25"/>
    <w:rsid w:val="004F31FC"/>
    <w:rsid w:val="004F345A"/>
    <w:rsid w:val="004F3F6C"/>
    <w:rsid w:val="004F46EE"/>
    <w:rsid w:val="004F4701"/>
    <w:rsid w:val="004F5455"/>
    <w:rsid w:val="004F58CB"/>
    <w:rsid w:val="004F59E0"/>
    <w:rsid w:val="004F5BF8"/>
    <w:rsid w:val="004F5EA4"/>
    <w:rsid w:val="004F66F2"/>
    <w:rsid w:val="004F67C3"/>
    <w:rsid w:val="004F69E2"/>
    <w:rsid w:val="004F6EE0"/>
    <w:rsid w:val="004F7063"/>
    <w:rsid w:val="004F77BA"/>
    <w:rsid w:val="004F785B"/>
    <w:rsid w:val="004F79B3"/>
    <w:rsid w:val="004F7C08"/>
    <w:rsid w:val="004F7EFD"/>
    <w:rsid w:val="0050005F"/>
    <w:rsid w:val="005001BD"/>
    <w:rsid w:val="005006B4"/>
    <w:rsid w:val="00500976"/>
    <w:rsid w:val="00500CD2"/>
    <w:rsid w:val="00500F47"/>
    <w:rsid w:val="005013ED"/>
    <w:rsid w:val="00501984"/>
    <w:rsid w:val="005024B7"/>
    <w:rsid w:val="005024C0"/>
    <w:rsid w:val="00502878"/>
    <w:rsid w:val="0050365D"/>
    <w:rsid w:val="00504027"/>
    <w:rsid w:val="005044FB"/>
    <w:rsid w:val="0050486E"/>
    <w:rsid w:val="00505324"/>
    <w:rsid w:val="00507481"/>
    <w:rsid w:val="00510A78"/>
    <w:rsid w:val="00510CA0"/>
    <w:rsid w:val="00511742"/>
    <w:rsid w:val="00511D7A"/>
    <w:rsid w:val="00512AAA"/>
    <w:rsid w:val="00512C50"/>
    <w:rsid w:val="005132CD"/>
    <w:rsid w:val="0051416F"/>
    <w:rsid w:val="005148B8"/>
    <w:rsid w:val="00514E6F"/>
    <w:rsid w:val="0051597A"/>
    <w:rsid w:val="00515A28"/>
    <w:rsid w:val="005162D2"/>
    <w:rsid w:val="00516CBF"/>
    <w:rsid w:val="005179EB"/>
    <w:rsid w:val="00517EF8"/>
    <w:rsid w:val="00520621"/>
    <w:rsid w:val="00520F01"/>
    <w:rsid w:val="00522170"/>
    <w:rsid w:val="005226BB"/>
    <w:rsid w:val="0052274B"/>
    <w:rsid w:val="00523899"/>
    <w:rsid w:val="005238B0"/>
    <w:rsid w:val="00523D8C"/>
    <w:rsid w:val="00524C02"/>
    <w:rsid w:val="00525352"/>
    <w:rsid w:val="00525C3F"/>
    <w:rsid w:val="00526D83"/>
    <w:rsid w:val="005275EA"/>
    <w:rsid w:val="005314E7"/>
    <w:rsid w:val="00531EC3"/>
    <w:rsid w:val="005325FC"/>
    <w:rsid w:val="00532869"/>
    <w:rsid w:val="00533019"/>
    <w:rsid w:val="0053330A"/>
    <w:rsid w:val="00533B9B"/>
    <w:rsid w:val="005346D2"/>
    <w:rsid w:val="00535E81"/>
    <w:rsid w:val="005361B7"/>
    <w:rsid w:val="00536AA5"/>
    <w:rsid w:val="00537345"/>
    <w:rsid w:val="005378B5"/>
    <w:rsid w:val="00540019"/>
    <w:rsid w:val="00540B91"/>
    <w:rsid w:val="005429D9"/>
    <w:rsid w:val="005429E4"/>
    <w:rsid w:val="005437A1"/>
    <w:rsid w:val="0054383A"/>
    <w:rsid w:val="00543CE2"/>
    <w:rsid w:val="00544FB5"/>
    <w:rsid w:val="005455F2"/>
    <w:rsid w:val="00546236"/>
    <w:rsid w:val="005468A6"/>
    <w:rsid w:val="00547A81"/>
    <w:rsid w:val="00550342"/>
    <w:rsid w:val="005507C0"/>
    <w:rsid w:val="00550E77"/>
    <w:rsid w:val="005516FF"/>
    <w:rsid w:val="00551B19"/>
    <w:rsid w:val="00551FD9"/>
    <w:rsid w:val="0055247B"/>
    <w:rsid w:val="00552E6D"/>
    <w:rsid w:val="005530C6"/>
    <w:rsid w:val="00553AEE"/>
    <w:rsid w:val="0055485D"/>
    <w:rsid w:val="00554A96"/>
    <w:rsid w:val="0055542A"/>
    <w:rsid w:val="005557A6"/>
    <w:rsid w:val="005563F5"/>
    <w:rsid w:val="00556F17"/>
    <w:rsid w:val="0055794C"/>
    <w:rsid w:val="00561288"/>
    <w:rsid w:val="0056249C"/>
    <w:rsid w:val="005624A7"/>
    <w:rsid w:val="005625B7"/>
    <w:rsid w:val="00563FB7"/>
    <w:rsid w:val="00564DA0"/>
    <w:rsid w:val="005657D7"/>
    <w:rsid w:val="0056590F"/>
    <w:rsid w:val="005659F0"/>
    <w:rsid w:val="00565F16"/>
    <w:rsid w:val="00566A88"/>
    <w:rsid w:val="00567002"/>
    <w:rsid w:val="00567781"/>
    <w:rsid w:val="005704C7"/>
    <w:rsid w:val="005704FC"/>
    <w:rsid w:val="00570683"/>
    <w:rsid w:val="0057097F"/>
    <w:rsid w:val="0057179E"/>
    <w:rsid w:val="00572B9D"/>
    <w:rsid w:val="005730F5"/>
    <w:rsid w:val="00573B29"/>
    <w:rsid w:val="0057525B"/>
    <w:rsid w:val="00575E60"/>
    <w:rsid w:val="0057612B"/>
    <w:rsid w:val="005761F4"/>
    <w:rsid w:val="005769D7"/>
    <w:rsid w:val="00576EF8"/>
    <w:rsid w:val="00576F89"/>
    <w:rsid w:val="0057761B"/>
    <w:rsid w:val="005808AB"/>
    <w:rsid w:val="00580DA1"/>
    <w:rsid w:val="00581FBC"/>
    <w:rsid w:val="00582119"/>
    <w:rsid w:val="00582339"/>
    <w:rsid w:val="00582A8F"/>
    <w:rsid w:val="0058321E"/>
    <w:rsid w:val="00583290"/>
    <w:rsid w:val="0058329C"/>
    <w:rsid w:val="00583416"/>
    <w:rsid w:val="00583CCA"/>
    <w:rsid w:val="00584028"/>
    <w:rsid w:val="00584A91"/>
    <w:rsid w:val="00584D9C"/>
    <w:rsid w:val="0058586C"/>
    <w:rsid w:val="005867B0"/>
    <w:rsid w:val="0058791A"/>
    <w:rsid w:val="005907A0"/>
    <w:rsid w:val="005908A9"/>
    <w:rsid w:val="0059096B"/>
    <w:rsid w:val="0059098C"/>
    <w:rsid w:val="00590E01"/>
    <w:rsid w:val="0059112C"/>
    <w:rsid w:val="00591C9E"/>
    <w:rsid w:val="00591D83"/>
    <w:rsid w:val="00592370"/>
    <w:rsid w:val="005926F9"/>
    <w:rsid w:val="00592708"/>
    <w:rsid w:val="005931B6"/>
    <w:rsid w:val="005931C4"/>
    <w:rsid w:val="0059349A"/>
    <w:rsid w:val="00594152"/>
    <w:rsid w:val="00594B6E"/>
    <w:rsid w:val="00595147"/>
    <w:rsid w:val="00595627"/>
    <w:rsid w:val="0059592F"/>
    <w:rsid w:val="00596FCB"/>
    <w:rsid w:val="005974A2"/>
    <w:rsid w:val="005A010B"/>
    <w:rsid w:val="005A0A86"/>
    <w:rsid w:val="005A0E9D"/>
    <w:rsid w:val="005A1755"/>
    <w:rsid w:val="005A181E"/>
    <w:rsid w:val="005A25D5"/>
    <w:rsid w:val="005A30EA"/>
    <w:rsid w:val="005A3824"/>
    <w:rsid w:val="005A3914"/>
    <w:rsid w:val="005A3D4A"/>
    <w:rsid w:val="005A4181"/>
    <w:rsid w:val="005A4CFB"/>
    <w:rsid w:val="005A51C7"/>
    <w:rsid w:val="005A5B82"/>
    <w:rsid w:val="005A5D8B"/>
    <w:rsid w:val="005A6261"/>
    <w:rsid w:val="005A70E4"/>
    <w:rsid w:val="005A765F"/>
    <w:rsid w:val="005A7CE9"/>
    <w:rsid w:val="005B0E1F"/>
    <w:rsid w:val="005B107F"/>
    <w:rsid w:val="005B1631"/>
    <w:rsid w:val="005B183E"/>
    <w:rsid w:val="005B1B22"/>
    <w:rsid w:val="005B1BFD"/>
    <w:rsid w:val="005B20CD"/>
    <w:rsid w:val="005B2230"/>
    <w:rsid w:val="005B232D"/>
    <w:rsid w:val="005B2808"/>
    <w:rsid w:val="005B3157"/>
    <w:rsid w:val="005B340E"/>
    <w:rsid w:val="005B37A3"/>
    <w:rsid w:val="005B3F57"/>
    <w:rsid w:val="005B52E1"/>
    <w:rsid w:val="005B5433"/>
    <w:rsid w:val="005B559B"/>
    <w:rsid w:val="005B6A93"/>
    <w:rsid w:val="005B6C63"/>
    <w:rsid w:val="005B6DE0"/>
    <w:rsid w:val="005B7226"/>
    <w:rsid w:val="005C06C4"/>
    <w:rsid w:val="005C1852"/>
    <w:rsid w:val="005C1966"/>
    <w:rsid w:val="005C24DE"/>
    <w:rsid w:val="005C25D3"/>
    <w:rsid w:val="005C30AE"/>
    <w:rsid w:val="005C319A"/>
    <w:rsid w:val="005C3A84"/>
    <w:rsid w:val="005C4E8E"/>
    <w:rsid w:val="005C5169"/>
    <w:rsid w:val="005C54EF"/>
    <w:rsid w:val="005C5C93"/>
    <w:rsid w:val="005C625B"/>
    <w:rsid w:val="005C643B"/>
    <w:rsid w:val="005C6890"/>
    <w:rsid w:val="005C6B8E"/>
    <w:rsid w:val="005D0105"/>
    <w:rsid w:val="005D0116"/>
    <w:rsid w:val="005D098B"/>
    <w:rsid w:val="005D16FC"/>
    <w:rsid w:val="005D27AF"/>
    <w:rsid w:val="005D29D3"/>
    <w:rsid w:val="005D2B89"/>
    <w:rsid w:val="005D355F"/>
    <w:rsid w:val="005D395C"/>
    <w:rsid w:val="005D396A"/>
    <w:rsid w:val="005D3F00"/>
    <w:rsid w:val="005D464E"/>
    <w:rsid w:val="005D47AE"/>
    <w:rsid w:val="005D48E7"/>
    <w:rsid w:val="005D4B4D"/>
    <w:rsid w:val="005D50ED"/>
    <w:rsid w:val="005D6035"/>
    <w:rsid w:val="005D63BB"/>
    <w:rsid w:val="005D6449"/>
    <w:rsid w:val="005D70CB"/>
    <w:rsid w:val="005D730B"/>
    <w:rsid w:val="005D7936"/>
    <w:rsid w:val="005D7D5F"/>
    <w:rsid w:val="005D7DD1"/>
    <w:rsid w:val="005D7EC7"/>
    <w:rsid w:val="005E101E"/>
    <w:rsid w:val="005E15B1"/>
    <w:rsid w:val="005E1791"/>
    <w:rsid w:val="005E1F50"/>
    <w:rsid w:val="005E26F7"/>
    <w:rsid w:val="005E297E"/>
    <w:rsid w:val="005E2E50"/>
    <w:rsid w:val="005E326C"/>
    <w:rsid w:val="005E32C2"/>
    <w:rsid w:val="005E3B4B"/>
    <w:rsid w:val="005E3BFC"/>
    <w:rsid w:val="005E444F"/>
    <w:rsid w:val="005E4547"/>
    <w:rsid w:val="005E45A3"/>
    <w:rsid w:val="005E4BB9"/>
    <w:rsid w:val="005E5139"/>
    <w:rsid w:val="005E52D1"/>
    <w:rsid w:val="005E5393"/>
    <w:rsid w:val="005E5D23"/>
    <w:rsid w:val="005E5E6D"/>
    <w:rsid w:val="005E670A"/>
    <w:rsid w:val="005E6D74"/>
    <w:rsid w:val="005E6E0D"/>
    <w:rsid w:val="005E7200"/>
    <w:rsid w:val="005E7226"/>
    <w:rsid w:val="005E7CF3"/>
    <w:rsid w:val="005F018E"/>
    <w:rsid w:val="005F018F"/>
    <w:rsid w:val="005F05D4"/>
    <w:rsid w:val="005F0D95"/>
    <w:rsid w:val="005F1359"/>
    <w:rsid w:val="005F22F3"/>
    <w:rsid w:val="005F2DB3"/>
    <w:rsid w:val="005F2DFE"/>
    <w:rsid w:val="005F35D5"/>
    <w:rsid w:val="005F3792"/>
    <w:rsid w:val="005F3D7E"/>
    <w:rsid w:val="005F3F11"/>
    <w:rsid w:val="005F4650"/>
    <w:rsid w:val="005F4909"/>
    <w:rsid w:val="005F4AB4"/>
    <w:rsid w:val="005F537E"/>
    <w:rsid w:val="005F53ED"/>
    <w:rsid w:val="005F56EB"/>
    <w:rsid w:val="005F5962"/>
    <w:rsid w:val="005F6370"/>
    <w:rsid w:val="005F72CE"/>
    <w:rsid w:val="005F7BEF"/>
    <w:rsid w:val="005F7DE3"/>
    <w:rsid w:val="00600FF3"/>
    <w:rsid w:val="006011FA"/>
    <w:rsid w:val="00601309"/>
    <w:rsid w:val="00601635"/>
    <w:rsid w:val="006017AD"/>
    <w:rsid w:val="00601C34"/>
    <w:rsid w:val="00602024"/>
    <w:rsid w:val="00602A66"/>
    <w:rsid w:val="00602D6C"/>
    <w:rsid w:val="006040F7"/>
    <w:rsid w:val="00604843"/>
    <w:rsid w:val="00604CCC"/>
    <w:rsid w:val="006056CC"/>
    <w:rsid w:val="006065A6"/>
    <w:rsid w:val="00606CDB"/>
    <w:rsid w:val="00607418"/>
    <w:rsid w:val="0061071B"/>
    <w:rsid w:val="006108E8"/>
    <w:rsid w:val="00610E0B"/>
    <w:rsid w:val="00610E0D"/>
    <w:rsid w:val="00610EBF"/>
    <w:rsid w:val="006111C4"/>
    <w:rsid w:val="006112E1"/>
    <w:rsid w:val="00612EDD"/>
    <w:rsid w:val="006133D8"/>
    <w:rsid w:val="006137D9"/>
    <w:rsid w:val="00613D6B"/>
    <w:rsid w:val="00614586"/>
    <w:rsid w:val="00614EB6"/>
    <w:rsid w:val="00614EE7"/>
    <w:rsid w:val="00615204"/>
    <w:rsid w:val="0061528C"/>
    <w:rsid w:val="0061580A"/>
    <w:rsid w:val="00615D76"/>
    <w:rsid w:val="00616378"/>
    <w:rsid w:val="006168DE"/>
    <w:rsid w:val="00616AF7"/>
    <w:rsid w:val="00616EAD"/>
    <w:rsid w:val="00616F15"/>
    <w:rsid w:val="00617226"/>
    <w:rsid w:val="00617AF6"/>
    <w:rsid w:val="00620BA9"/>
    <w:rsid w:val="00620C6C"/>
    <w:rsid w:val="00620DF2"/>
    <w:rsid w:val="00621886"/>
    <w:rsid w:val="006218A0"/>
    <w:rsid w:val="006224A1"/>
    <w:rsid w:val="00622EFF"/>
    <w:rsid w:val="006233B8"/>
    <w:rsid w:val="006244E8"/>
    <w:rsid w:val="00624949"/>
    <w:rsid w:val="00625A34"/>
    <w:rsid w:val="00626320"/>
    <w:rsid w:val="00626B6F"/>
    <w:rsid w:val="00626C56"/>
    <w:rsid w:val="00626E18"/>
    <w:rsid w:val="0062727A"/>
    <w:rsid w:val="006301E1"/>
    <w:rsid w:val="00630C2F"/>
    <w:rsid w:val="00631404"/>
    <w:rsid w:val="0063172D"/>
    <w:rsid w:val="00632FCD"/>
    <w:rsid w:val="006355A7"/>
    <w:rsid w:val="00635BA2"/>
    <w:rsid w:val="00635D96"/>
    <w:rsid w:val="00635E14"/>
    <w:rsid w:val="00635E32"/>
    <w:rsid w:val="00635E56"/>
    <w:rsid w:val="00635E96"/>
    <w:rsid w:val="00636A83"/>
    <w:rsid w:val="00636C3E"/>
    <w:rsid w:val="00636F6D"/>
    <w:rsid w:val="00637301"/>
    <w:rsid w:val="006373B4"/>
    <w:rsid w:val="00637622"/>
    <w:rsid w:val="00637C15"/>
    <w:rsid w:val="00637CB0"/>
    <w:rsid w:val="00640396"/>
    <w:rsid w:val="00640B75"/>
    <w:rsid w:val="00641639"/>
    <w:rsid w:val="006427AC"/>
    <w:rsid w:val="006433B9"/>
    <w:rsid w:val="006436A8"/>
    <w:rsid w:val="00643710"/>
    <w:rsid w:val="00644083"/>
    <w:rsid w:val="006449DE"/>
    <w:rsid w:val="00644BFC"/>
    <w:rsid w:val="00645375"/>
    <w:rsid w:val="00646685"/>
    <w:rsid w:val="006467DC"/>
    <w:rsid w:val="006468AE"/>
    <w:rsid w:val="00646B30"/>
    <w:rsid w:val="00646E83"/>
    <w:rsid w:val="00647056"/>
    <w:rsid w:val="0064773C"/>
    <w:rsid w:val="00647916"/>
    <w:rsid w:val="006508E2"/>
    <w:rsid w:val="0065105D"/>
    <w:rsid w:val="00651A2A"/>
    <w:rsid w:val="00651E46"/>
    <w:rsid w:val="00653383"/>
    <w:rsid w:val="00653504"/>
    <w:rsid w:val="006538C4"/>
    <w:rsid w:val="0065399E"/>
    <w:rsid w:val="00653F0F"/>
    <w:rsid w:val="00654903"/>
    <w:rsid w:val="00654CDE"/>
    <w:rsid w:val="00655304"/>
    <w:rsid w:val="00655A5B"/>
    <w:rsid w:val="00656019"/>
    <w:rsid w:val="00656167"/>
    <w:rsid w:val="00656362"/>
    <w:rsid w:val="00656FC0"/>
    <w:rsid w:val="00657EF5"/>
    <w:rsid w:val="00661316"/>
    <w:rsid w:val="006616E2"/>
    <w:rsid w:val="006624B2"/>
    <w:rsid w:val="006630B0"/>
    <w:rsid w:val="00663602"/>
    <w:rsid w:val="00663BE0"/>
    <w:rsid w:val="00663C29"/>
    <w:rsid w:val="00663F49"/>
    <w:rsid w:val="006649DA"/>
    <w:rsid w:val="00664D39"/>
    <w:rsid w:val="00664E3C"/>
    <w:rsid w:val="006659F6"/>
    <w:rsid w:val="0066659D"/>
    <w:rsid w:val="00666A2C"/>
    <w:rsid w:val="00667097"/>
    <w:rsid w:val="00667387"/>
    <w:rsid w:val="006674EA"/>
    <w:rsid w:val="006675F3"/>
    <w:rsid w:val="00670066"/>
    <w:rsid w:val="00670205"/>
    <w:rsid w:val="006704FF"/>
    <w:rsid w:val="0067080C"/>
    <w:rsid w:val="00670864"/>
    <w:rsid w:val="00671BDD"/>
    <w:rsid w:val="00671EDB"/>
    <w:rsid w:val="00672991"/>
    <w:rsid w:val="00672D0A"/>
    <w:rsid w:val="00672E0C"/>
    <w:rsid w:val="00673C26"/>
    <w:rsid w:val="006745DB"/>
    <w:rsid w:val="006748B1"/>
    <w:rsid w:val="00674989"/>
    <w:rsid w:val="00675CDA"/>
    <w:rsid w:val="0067669C"/>
    <w:rsid w:val="006769AB"/>
    <w:rsid w:val="00676AFD"/>
    <w:rsid w:val="00677699"/>
    <w:rsid w:val="0067780B"/>
    <w:rsid w:val="00677B6D"/>
    <w:rsid w:val="006805BC"/>
    <w:rsid w:val="00681730"/>
    <w:rsid w:val="00681C01"/>
    <w:rsid w:val="00682417"/>
    <w:rsid w:val="00682670"/>
    <w:rsid w:val="00682A8E"/>
    <w:rsid w:val="0068314F"/>
    <w:rsid w:val="00683905"/>
    <w:rsid w:val="00683C64"/>
    <w:rsid w:val="0068456F"/>
    <w:rsid w:val="006847F7"/>
    <w:rsid w:val="00684CA5"/>
    <w:rsid w:val="00684D07"/>
    <w:rsid w:val="00685372"/>
    <w:rsid w:val="00685BA5"/>
    <w:rsid w:val="00685ED4"/>
    <w:rsid w:val="00685F06"/>
    <w:rsid w:val="00686288"/>
    <w:rsid w:val="00686C8F"/>
    <w:rsid w:val="006871C3"/>
    <w:rsid w:val="00687446"/>
    <w:rsid w:val="00687503"/>
    <w:rsid w:val="0068751B"/>
    <w:rsid w:val="00687927"/>
    <w:rsid w:val="00687AE8"/>
    <w:rsid w:val="00687BD0"/>
    <w:rsid w:val="00687D89"/>
    <w:rsid w:val="00690770"/>
    <w:rsid w:val="00692B40"/>
    <w:rsid w:val="00692D56"/>
    <w:rsid w:val="00692FBC"/>
    <w:rsid w:val="006941CD"/>
    <w:rsid w:val="006941EE"/>
    <w:rsid w:val="006945C0"/>
    <w:rsid w:val="00694769"/>
    <w:rsid w:val="00695F92"/>
    <w:rsid w:val="006965A8"/>
    <w:rsid w:val="00697D45"/>
    <w:rsid w:val="006A0335"/>
    <w:rsid w:val="006A14FC"/>
    <w:rsid w:val="006A1789"/>
    <w:rsid w:val="006A1EDB"/>
    <w:rsid w:val="006A2AED"/>
    <w:rsid w:val="006A324C"/>
    <w:rsid w:val="006A3FA9"/>
    <w:rsid w:val="006A4500"/>
    <w:rsid w:val="006A4F27"/>
    <w:rsid w:val="006A5AE3"/>
    <w:rsid w:val="006A654B"/>
    <w:rsid w:val="006A68C0"/>
    <w:rsid w:val="006A7144"/>
    <w:rsid w:val="006A7C81"/>
    <w:rsid w:val="006B1364"/>
    <w:rsid w:val="006B1597"/>
    <w:rsid w:val="006B1F13"/>
    <w:rsid w:val="006B34B2"/>
    <w:rsid w:val="006B3563"/>
    <w:rsid w:val="006B3881"/>
    <w:rsid w:val="006B3FF2"/>
    <w:rsid w:val="006B4888"/>
    <w:rsid w:val="006B4F40"/>
    <w:rsid w:val="006B5845"/>
    <w:rsid w:val="006B7420"/>
    <w:rsid w:val="006B7A2F"/>
    <w:rsid w:val="006C17C2"/>
    <w:rsid w:val="006C19F0"/>
    <w:rsid w:val="006C29E2"/>
    <w:rsid w:val="006C32A4"/>
    <w:rsid w:val="006C479A"/>
    <w:rsid w:val="006C4F49"/>
    <w:rsid w:val="006C50BB"/>
    <w:rsid w:val="006C61B7"/>
    <w:rsid w:val="006C6830"/>
    <w:rsid w:val="006C6CC8"/>
    <w:rsid w:val="006C77CB"/>
    <w:rsid w:val="006C7B2B"/>
    <w:rsid w:val="006C7FB3"/>
    <w:rsid w:val="006D0689"/>
    <w:rsid w:val="006D06A9"/>
    <w:rsid w:val="006D0758"/>
    <w:rsid w:val="006D0D16"/>
    <w:rsid w:val="006D0FF5"/>
    <w:rsid w:val="006D1813"/>
    <w:rsid w:val="006D2048"/>
    <w:rsid w:val="006D2999"/>
    <w:rsid w:val="006D2DFB"/>
    <w:rsid w:val="006D30E1"/>
    <w:rsid w:val="006D3AC4"/>
    <w:rsid w:val="006D3B8D"/>
    <w:rsid w:val="006D415D"/>
    <w:rsid w:val="006D4371"/>
    <w:rsid w:val="006D4D0A"/>
    <w:rsid w:val="006D5002"/>
    <w:rsid w:val="006D5F70"/>
    <w:rsid w:val="006D76C0"/>
    <w:rsid w:val="006D7930"/>
    <w:rsid w:val="006D7B1F"/>
    <w:rsid w:val="006D7DBC"/>
    <w:rsid w:val="006E0367"/>
    <w:rsid w:val="006E0604"/>
    <w:rsid w:val="006E09F6"/>
    <w:rsid w:val="006E0AB6"/>
    <w:rsid w:val="006E135A"/>
    <w:rsid w:val="006E177D"/>
    <w:rsid w:val="006E1E22"/>
    <w:rsid w:val="006E2EB8"/>
    <w:rsid w:val="006E38AB"/>
    <w:rsid w:val="006E3A84"/>
    <w:rsid w:val="006E3AC9"/>
    <w:rsid w:val="006E3F53"/>
    <w:rsid w:val="006E4061"/>
    <w:rsid w:val="006E4138"/>
    <w:rsid w:val="006E42C3"/>
    <w:rsid w:val="006E463B"/>
    <w:rsid w:val="006E65DF"/>
    <w:rsid w:val="006E7B27"/>
    <w:rsid w:val="006E7EB5"/>
    <w:rsid w:val="006E7EEA"/>
    <w:rsid w:val="006F0009"/>
    <w:rsid w:val="006F0907"/>
    <w:rsid w:val="006F2DFF"/>
    <w:rsid w:val="006F3437"/>
    <w:rsid w:val="006F3E54"/>
    <w:rsid w:val="006F4333"/>
    <w:rsid w:val="006F4C79"/>
    <w:rsid w:val="006F4F67"/>
    <w:rsid w:val="006F56C0"/>
    <w:rsid w:val="006F5E8A"/>
    <w:rsid w:val="006F641E"/>
    <w:rsid w:val="006F6DB3"/>
    <w:rsid w:val="006F70FD"/>
    <w:rsid w:val="006F7999"/>
    <w:rsid w:val="006F7C7A"/>
    <w:rsid w:val="007000B3"/>
    <w:rsid w:val="0070038D"/>
    <w:rsid w:val="00701CB7"/>
    <w:rsid w:val="0070200B"/>
    <w:rsid w:val="00702228"/>
    <w:rsid w:val="00702840"/>
    <w:rsid w:val="00702C39"/>
    <w:rsid w:val="00702C9D"/>
    <w:rsid w:val="007038F6"/>
    <w:rsid w:val="007042BB"/>
    <w:rsid w:val="00704404"/>
    <w:rsid w:val="007049AB"/>
    <w:rsid w:val="00706796"/>
    <w:rsid w:val="00706B99"/>
    <w:rsid w:val="007071BA"/>
    <w:rsid w:val="007074B8"/>
    <w:rsid w:val="00707722"/>
    <w:rsid w:val="00707730"/>
    <w:rsid w:val="0070799E"/>
    <w:rsid w:val="00707A61"/>
    <w:rsid w:val="00707B32"/>
    <w:rsid w:val="007101FD"/>
    <w:rsid w:val="0071128B"/>
    <w:rsid w:val="00711678"/>
    <w:rsid w:val="007118A5"/>
    <w:rsid w:val="00712650"/>
    <w:rsid w:val="0071423A"/>
    <w:rsid w:val="00714919"/>
    <w:rsid w:val="00714B4E"/>
    <w:rsid w:val="00715009"/>
    <w:rsid w:val="00715D9C"/>
    <w:rsid w:val="00716347"/>
    <w:rsid w:val="007172CC"/>
    <w:rsid w:val="00717549"/>
    <w:rsid w:val="00720A4C"/>
    <w:rsid w:val="00720B8A"/>
    <w:rsid w:val="007214CD"/>
    <w:rsid w:val="00721EE9"/>
    <w:rsid w:val="00721FB2"/>
    <w:rsid w:val="007221E0"/>
    <w:rsid w:val="0072270A"/>
    <w:rsid w:val="00722A0A"/>
    <w:rsid w:val="00723E87"/>
    <w:rsid w:val="00724CC0"/>
    <w:rsid w:val="0072524C"/>
    <w:rsid w:val="00725894"/>
    <w:rsid w:val="00726703"/>
    <w:rsid w:val="00726FA2"/>
    <w:rsid w:val="00727A36"/>
    <w:rsid w:val="007303A6"/>
    <w:rsid w:val="00730614"/>
    <w:rsid w:val="00730673"/>
    <w:rsid w:val="00731112"/>
    <w:rsid w:val="00731635"/>
    <w:rsid w:val="00732574"/>
    <w:rsid w:val="00733026"/>
    <w:rsid w:val="0073416F"/>
    <w:rsid w:val="007344EF"/>
    <w:rsid w:val="00734727"/>
    <w:rsid w:val="007353DF"/>
    <w:rsid w:val="00736FF9"/>
    <w:rsid w:val="00737282"/>
    <w:rsid w:val="00737A9C"/>
    <w:rsid w:val="007407C7"/>
    <w:rsid w:val="007411CD"/>
    <w:rsid w:val="007415D3"/>
    <w:rsid w:val="007426A7"/>
    <w:rsid w:val="00742B0F"/>
    <w:rsid w:val="00742C4A"/>
    <w:rsid w:val="007430E1"/>
    <w:rsid w:val="00744090"/>
    <w:rsid w:val="0074426F"/>
    <w:rsid w:val="0074540E"/>
    <w:rsid w:val="00745FAF"/>
    <w:rsid w:val="0074618B"/>
    <w:rsid w:val="00746D71"/>
    <w:rsid w:val="00747615"/>
    <w:rsid w:val="00750397"/>
    <w:rsid w:val="00750E76"/>
    <w:rsid w:val="0075100C"/>
    <w:rsid w:val="00751619"/>
    <w:rsid w:val="007525D8"/>
    <w:rsid w:val="00752968"/>
    <w:rsid w:val="0075329C"/>
    <w:rsid w:val="007534BF"/>
    <w:rsid w:val="00753E29"/>
    <w:rsid w:val="00753E4D"/>
    <w:rsid w:val="00754298"/>
    <w:rsid w:val="0075444A"/>
    <w:rsid w:val="00755160"/>
    <w:rsid w:val="00756589"/>
    <w:rsid w:val="00756738"/>
    <w:rsid w:val="00756A84"/>
    <w:rsid w:val="007605E5"/>
    <w:rsid w:val="0076094C"/>
    <w:rsid w:val="007616AA"/>
    <w:rsid w:val="007617C4"/>
    <w:rsid w:val="00761D91"/>
    <w:rsid w:val="00762103"/>
    <w:rsid w:val="007631D5"/>
    <w:rsid w:val="0076342D"/>
    <w:rsid w:val="00765D31"/>
    <w:rsid w:val="00765E91"/>
    <w:rsid w:val="007664DF"/>
    <w:rsid w:val="00766A9C"/>
    <w:rsid w:val="00767521"/>
    <w:rsid w:val="00770A85"/>
    <w:rsid w:val="00770ABA"/>
    <w:rsid w:val="00770CA9"/>
    <w:rsid w:val="00770E6B"/>
    <w:rsid w:val="00771358"/>
    <w:rsid w:val="00771B24"/>
    <w:rsid w:val="00772B4F"/>
    <w:rsid w:val="007735F9"/>
    <w:rsid w:val="00773DB0"/>
    <w:rsid w:val="0077432D"/>
    <w:rsid w:val="0077619C"/>
    <w:rsid w:val="0077656D"/>
    <w:rsid w:val="00776717"/>
    <w:rsid w:val="00777DE5"/>
    <w:rsid w:val="007804FF"/>
    <w:rsid w:val="00780AD5"/>
    <w:rsid w:val="0078125E"/>
    <w:rsid w:val="007813BE"/>
    <w:rsid w:val="00781965"/>
    <w:rsid w:val="00781B47"/>
    <w:rsid w:val="00784083"/>
    <w:rsid w:val="007848F6"/>
    <w:rsid w:val="007849DE"/>
    <w:rsid w:val="00784AEE"/>
    <w:rsid w:val="00784BC6"/>
    <w:rsid w:val="00785144"/>
    <w:rsid w:val="00785364"/>
    <w:rsid w:val="0078558F"/>
    <w:rsid w:val="00786395"/>
    <w:rsid w:val="00787A39"/>
    <w:rsid w:val="00787CBA"/>
    <w:rsid w:val="00790296"/>
    <w:rsid w:val="00790A3C"/>
    <w:rsid w:val="00790CAB"/>
    <w:rsid w:val="00790ED1"/>
    <w:rsid w:val="00792DAE"/>
    <w:rsid w:val="00793430"/>
    <w:rsid w:val="007936F3"/>
    <w:rsid w:val="007937E4"/>
    <w:rsid w:val="0079388E"/>
    <w:rsid w:val="00793937"/>
    <w:rsid w:val="00793B11"/>
    <w:rsid w:val="00793FEB"/>
    <w:rsid w:val="00794695"/>
    <w:rsid w:val="007947B1"/>
    <w:rsid w:val="00794C9B"/>
    <w:rsid w:val="00794F38"/>
    <w:rsid w:val="0079506B"/>
    <w:rsid w:val="0079647F"/>
    <w:rsid w:val="007964CA"/>
    <w:rsid w:val="0079694B"/>
    <w:rsid w:val="00797594"/>
    <w:rsid w:val="007977E4"/>
    <w:rsid w:val="00797828"/>
    <w:rsid w:val="00797F86"/>
    <w:rsid w:val="007A00FC"/>
    <w:rsid w:val="007A126E"/>
    <w:rsid w:val="007A19AB"/>
    <w:rsid w:val="007A1E3F"/>
    <w:rsid w:val="007A218F"/>
    <w:rsid w:val="007A2389"/>
    <w:rsid w:val="007A24F4"/>
    <w:rsid w:val="007A2648"/>
    <w:rsid w:val="007A3625"/>
    <w:rsid w:val="007A4904"/>
    <w:rsid w:val="007A4930"/>
    <w:rsid w:val="007A4E3E"/>
    <w:rsid w:val="007A50E9"/>
    <w:rsid w:val="007A54C0"/>
    <w:rsid w:val="007A6BE6"/>
    <w:rsid w:val="007A6BF4"/>
    <w:rsid w:val="007A72CF"/>
    <w:rsid w:val="007A7D76"/>
    <w:rsid w:val="007B020F"/>
    <w:rsid w:val="007B27FB"/>
    <w:rsid w:val="007B2DF1"/>
    <w:rsid w:val="007B35FC"/>
    <w:rsid w:val="007B413B"/>
    <w:rsid w:val="007B4A26"/>
    <w:rsid w:val="007B533D"/>
    <w:rsid w:val="007B57EB"/>
    <w:rsid w:val="007B5C47"/>
    <w:rsid w:val="007B6235"/>
    <w:rsid w:val="007B6B60"/>
    <w:rsid w:val="007B77A2"/>
    <w:rsid w:val="007B7891"/>
    <w:rsid w:val="007B78B0"/>
    <w:rsid w:val="007C011D"/>
    <w:rsid w:val="007C0140"/>
    <w:rsid w:val="007C0E1D"/>
    <w:rsid w:val="007C17BC"/>
    <w:rsid w:val="007C1CA2"/>
    <w:rsid w:val="007C205D"/>
    <w:rsid w:val="007C281B"/>
    <w:rsid w:val="007C296B"/>
    <w:rsid w:val="007C392C"/>
    <w:rsid w:val="007C3DF0"/>
    <w:rsid w:val="007C4054"/>
    <w:rsid w:val="007C4285"/>
    <w:rsid w:val="007C48BF"/>
    <w:rsid w:val="007C55A8"/>
    <w:rsid w:val="007C581C"/>
    <w:rsid w:val="007C5E71"/>
    <w:rsid w:val="007C79A4"/>
    <w:rsid w:val="007D18B3"/>
    <w:rsid w:val="007D2ACB"/>
    <w:rsid w:val="007D2CD4"/>
    <w:rsid w:val="007D347F"/>
    <w:rsid w:val="007D675E"/>
    <w:rsid w:val="007D68C3"/>
    <w:rsid w:val="007D691D"/>
    <w:rsid w:val="007D6E01"/>
    <w:rsid w:val="007D711D"/>
    <w:rsid w:val="007D7158"/>
    <w:rsid w:val="007D7480"/>
    <w:rsid w:val="007D7E9B"/>
    <w:rsid w:val="007E1332"/>
    <w:rsid w:val="007E13B8"/>
    <w:rsid w:val="007E2388"/>
    <w:rsid w:val="007E2D3A"/>
    <w:rsid w:val="007E320A"/>
    <w:rsid w:val="007E3984"/>
    <w:rsid w:val="007E39B2"/>
    <w:rsid w:val="007E3A43"/>
    <w:rsid w:val="007E3B2B"/>
    <w:rsid w:val="007E3F53"/>
    <w:rsid w:val="007E4D29"/>
    <w:rsid w:val="007E5D6F"/>
    <w:rsid w:val="007E6F33"/>
    <w:rsid w:val="007E79B6"/>
    <w:rsid w:val="007E7CA9"/>
    <w:rsid w:val="007F006A"/>
    <w:rsid w:val="007F00CD"/>
    <w:rsid w:val="007F0B1F"/>
    <w:rsid w:val="007F1311"/>
    <w:rsid w:val="007F1C19"/>
    <w:rsid w:val="007F1CE1"/>
    <w:rsid w:val="007F3563"/>
    <w:rsid w:val="007F38E3"/>
    <w:rsid w:val="007F3C18"/>
    <w:rsid w:val="007F3C64"/>
    <w:rsid w:val="007F4971"/>
    <w:rsid w:val="007F5038"/>
    <w:rsid w:val="007F56F3"/>
    <w:rsid w:val="007F57D0"/>
    <w:rsid w:val="007F58F5"/>
    <w:rsid w:val="007F5CF2"/>
    <w:rsid w:val="008001A1"/>
    <w:rsid w:val="00800630"/>
    <w:rsid w:val="008006EE"/>
    <w:rsid w:val="008018F6"/>
    <w:rsid w:val="00801B63"/>
    <w:rsid w:val="00801E5E"/>
    <w:rsid w:val="00802054"/>
    <w:rsid w:val="0080360F"/>
    <w:rsid w:val="008036C4"/>
    <w:rsid w:val="00803A12"/>
    <w:rsid w:val="00804A9F"/>
    <w:rsid w:val="00805A07"/>
    <w:rsid w:val="00806011"/>
    <w:rsid w:val="008065F8"/>
    <w:rsid w:val="0080678F"/>
    <w:rsid w:val="008071DA"/>
    <w:rsid w:val="00807F79"/>
    <w:rsid w:val="00810128"/>
    <w:rsid w:val="0081067F"/>
    <w:rsid w:val="00810CE7"/>
    <w:rsid w:val="00811220"/>
    <w:rsid w:val="00811612"/>
    <w:rsid w:val="008116BD"/>
    <w:rsid w:val="008123E6"/>
    <w:rsid w:val="00813167"/>
    <w:rsid w:val="008131E2"/>
    <w:rsid w:val="00813C67"/>
    <w:rsid w:val="00813CC4"/>
    <w:rsid w:val="00813E49"/>
    <w:rsid w:val="0081433C"/>
    <w:rsid w:val="008143AB"/>
    <w:rsid w:val="0081441F"/>
    <w:rsid w:val="00814D32"/>
    <w:rsid w:val="0081507A"/>
    <w:rsid w:val="00815E09"/>
    <w:rsid w:val="008162A0"/>
    <w:rsid w:val="00816595"/>
    <w:rsid w:val="008165FD"/>
    <w:rsid w:val="00817748"/>
    <w:rsid w:val="00817DDC"/>
    <w:rsid w:val="00820B7F"/>
    <w:rsid w:val="0082116A"/>
    <w:rsid w:val="00821915"/>
    <w:rsid w:val="008219FC"/>
    <w:rsid w:val="00821F09"/>
    <w:rsid w:val="0082254A"/>
    <w:rsid w:val="008231A6"/>
    <w:rsid w:val="008233AC"/>
    <w:rsid w:val="00823DAC"/>
    <w:rsid w:val="00823FC5"/>
    <w:rsid w:val="00824C8B"/>
    <w:rsid w:val="00824DCA"/>
    <w:rsid w:val="008251ED"/>
    <w:rsid w:val="008253E4"/>
    <w:rsid w:val="00825856"/>
    <w:rsid w:val="008266DA"/>
    <w:rsid w:val="008269E8"/>
    <w:rsid w:val="0082765C"/>
    <w:rsid w:val="008303A9"/>
    <w:rsid w:val="0083055C"/>
    <w:rsid w:val="00830A73"/>
    <w:rsid w:val="00830E2F"/>
    <w:rsid w:val="00831CE5"/>
    <w:rsid w:val="008321A2"/>
    <w:rsid w:val="00832402"/>
    <w:rsid w:val="00832E18"/>
    <w:rsid w:val="0083311F"/>
    <w:rsid w:val="00833390"/>
    <w:rsid w:val="00833C8C"/>
    <w:rsid w:val="0083449E"/>
    <w:rsid w:val="00834532"/>
    <w:rsid w:val="00835058"/>
    <w:rsid w:val="00835ABB"/>
    <w:rsid w:val="00835C8D"/>
    <w:rsid w:val="00835CCD"/>
    <w:rsid w:val="00835CDE"/>
    <w:rsid w:val="00835DB8"/>
    <w:rsid w:val="00836426"/>
    <w:rsid w:val="00836526"/>
    <w:rsid w:val="00836758"/>
    <w:rsid w:val="0083730C"/>
    <w:rsid w:val="00837A52"/>
    <w:rsid w:val="00837D72"/>
    <w:rsid w:val="00840815"/>
    <w:rsid w:val="0084091D"/>
    <w:rsid w:val="00840DBC"/>
    <w:rsid w:val="00840F13"/>
    <w:rsid w:val="00841135"/>
    <w:rsid w:val="00841502"/>
    <w:rsid w:val="00841988"/>
    <w:rsid w:val="008423B6"/>
    <w:rsid w:val="00842DF4"/>
    <w:rsid w:val="00843DB9"/>
    <w:rsid w:val="00843DE7"/>
    <w:rsid w:val="00843E7F"/>
    <w:rsid w:val="00843EF3"/>
    <w:rsid w:val="008451A1"/>
    <w:rsid w:val="008454A1"/>
    <w:rsid w:val="00846D97"/>
    <w:rsid w:val="008475E7"/>
    <w:rsid w:val="00850CFC"/>
    <w:rsid w:val="008519D6"/>
    <w:rsid w:val="00851B14"/>
    <w:rsid w:val="0085328C"/>
    <w:rsid w:val="00853AB8"/>
    <w:rsid w:val="00855B16"/>
    <w:rsid w:val="00856728"/>
    <w:rsid w:val="00856BF8"/>
    <w:rsid w:val="0085717A"/>
    <w:rsid w:val="00857F5B"/>
    <w:rsid w:val="0086120C"/>
    <w:rsid w:val="00861408"/>
    <w:rsid w:val="00861515"/>
    <w:rsid w:val="00861B9F"/>
    <w:rsid w:val="0086256C"/>
    <w:rsid w:val="008627E7"/>
    <w:rsid w:val="008628A8"/>
    <w:rsid w:val="00862A9B"/>
    <w:rsid w:val="00862AFA"/>
    <w:rsid w:val="00863C2A"/>
    <w:rsid w:val="0086549E"/>
    <w:rsid w:val="008671E7"/>
    <w:rsid w:val="008673B7"/>
    <w:rsid w:val="0086755D"/>
    <w:rsid w:val="00867645"/>
    <w:rsid w:val="00867901"/>
    <w:rsid w:val="008679D0"/>
    <w:rsid w:val="0087099D"/>
    <w:rsid w:val="00870CD2"/>
    <w:rsid w:val="00871E10"/>
    <w:rsid w:val="00871F6A"/>
    <w:rsid w:val="00872178"/>
    <w:rsid w:val="0087274C"/>
    <w:rsid w:val="008727C9"/>
    <w:rsid w:val="008728F3"/>
    <w:rsid w:val="00872B63"/>
    <w:rsid w:val="00873035"/>
    <w:rsid w:val="00873100"/>
    <w:rsid w:val="00873845"/>
    <w:rsid w:val="0087392A"/>
    <w:rsid w:val="00874013"/>
    <w:rsid w:val="008741BC"/>
    <w:rsid w:val="008742BB"/>
    <w:rsid w:val="00874340"/>
    <w:rsid w:val="0087471F"/>
    <w:rsid w:val="00874AE2"/>
    <w:rsid w:val="00874DDF"/>
    <w:rsid w:val="008760C2"/>
    <w:rsid w:val="0087695E"/>
    <w:rsid w:val="00876E68"/>
    <w:rsid w:val="00877644"/>
    <w:rsid w:val="00877852"/>
    <w:rsid w:val="00877B5E"/>
    <w:rsid w:val="00877C2D"/>
    <w:rsid w:val="00880227"/>
    <w:rsid w:val="008804D2"/>
    <w:rsid w:val="00880D9B"/>
    <w:rsid w:val="0088243B"/>
    <w:rsid w:val="00883670"/>
    <w:rsid w:val="0088496A"/>
    <w:rsid w:val="008865A4"/>
    <w:rsid w:val="00886AC6"/>
    <w:rsid w:val="00890208"/>
    <w:rsid w:val="00891024"/>
    <w:rsid w:val="00891895"/>
    <w:rsid w:val="00891AE0"/>
    <w:rsid w:val="00892250"/>
    <w:rsid w:val="00892686"/>
    <w:rsid w:val="00893A77"/>
    <w:rsid w:val="008943F1"/>
    <w:rsid w:val="0089515A"/>
    <w:rsid w:val="0089536C"/>
    <w:rsid w:val="008973D9"/>
    <w:rsid w:val="00897FC4"/>
    <w:rsid w:val="008A0F31"/>
    <w:rsid w:val="008A1588"/>
    <w:rsid w:val="008A3196"/>
    <w:rsid w:val="008A4337"/>
    <w:rsid w:val="008A4441"/>
    <w:rsid w:val="008A4882"/>
    <w:rsid w:val="008A5490"/>
    <w:rsid w:val="008A5B5D"/>
    <w:rsid w:val="008A5E4A"/>
    <w:rsid w:val="008A5F8F"/>
    <w:rsid w:val="008A632D"/>
    <w:rsid w:val="008A698A"/>
    <w:rsid w:val="008A77ED"/>
    <w:rsid w:val="008A7A8F"/>
    <w:rsid w:val="008B1069"/>
    <w:rsid w:val="008B3BAB"/>
    <w:rsid w:val="008B3F3E"/>
    <w:rsid w:val="008B471D"/>
    <w:rsid w:val="008B486D"/>
    <w:rsid w:val="008B4F61"/>
    <w:rsid w:val="008B5395"/>
    <w:rsid w:val="008B64E4"/>
    <w:rsid w:val="008B69E4"/>
    <w:rsid w:val="008B7091"/>
    <w:rsid w:val="008B7EE5"/>
    <w:rsid w:val="008C0D18"/>
    <w:rsid w:val="008C113A"/>
    <w:rsid w:val="008C1322"/>
    <w:rsid w:val="008C1FB3"/>
    <w:rsid w:val="008C22FB"/>
    <w:rsid w:val="008C2365"/>
    <w:rsid w:val="008C31B0"/>
    <w:rsid w:val="008C353E"/>
    <w:rsid w:val="008C3EC5"/>
    <w:rsid w:val="008C3F92"/>
    <w:rsid w:val="008C443C"/>
    <w:rsid w:val="008C44D6"/>
    <w:rsid w:val="008C50E3"/>
    <w:rsid w:val="008C60D6"/>
    <w:rsid w:val="008C6201"/>
    <w:rsid w:val="008C6884"/>
    <w:rsid w:val="008C70D0"/>
    <w:rsid w:val="008C7E0F"/>
    <w:rsid w:val="008D05B9"/>
    <w:rsid w:val="008D09AE"/>
    <w:rsid w:val="008D1E99"/>
    <w:rsid w:val="008D2380"/>
    <w:rsid w:val="008D272B"/>
    <w:rsid w:val="008D306C"/>
    <w:rsid w:val="008D3358"/>
    <w:rsid w:val="008D34C4"/>
    <w:rsid w:val="008D35ED"/>
    <w:rsid w:val="008D3631"/>
    <w:rsid w:val="008D3A56"/>
    <w:rsid w:val="008D3B39"/>
    <w:rsid w:val="008D3E64"/>
    <w:rsid w:val="008D4564"/>
    <w:rsid w:val="008D484D"/>
    <w:rsid w:val="008D494C"/>
    <w:rsid w:val="008D4ED8"/>
    <w:rsid w:val="008D59B4"/>
    <w:rsid w:val="008D5A59"/>
    <w:rsid w:val="008D6D37"/>
    <w:rsid w:val="008D707F"/>
    <w:rsid w:val="008D7EAD"/>
    <w:rsid w:val="008E00F2"/>
    <w:rsid w:val="008E1727"/>
    <w:rsid w:val="008E1D9A"/>
    <w:rsid w:val="008E20C4"/>
    <w:rsid w:val="008E34B3"/>
    <w:rsid w:val="008E3ECA"/>
    <w:rsid w:val="008E3FC1"/>
    <w:rsid w:val="008E3FC5"/>
    <w:rsid w:val="008E4599"/>
    <w:rsid w:val="008E473C"/>
    <w:rsid w:val="008E47EA"/>
    <w:rsid w:val="008E60FE"/>
    <w:rsid w:val="008E6578"/>
    <w:rsid w:val="008E6CDE"/>
    <w:rsid w:val="008E6F3C"/>
    <w:rsid w:val="008E7570"/>
    <w:rsid w:val="008E7C5A"/>
    <w:rsid w:val="008F07C8"/>
    <w:rsid w:val="008F084A"/>
    <w:rsid w:val="008F1129"/>
    <w:rsid w:val="008F1622"/>
    <w:rsid w:val="008F1694"/>
    <w:rsid w:val="008F1B86"/>
    <w:rsid w:val="008F1BD4"/>
    <w:rsid w:val="008F1BE6"/>
    <w:rsid w:val="008F21E9"/>
    <w:rsid w:val="008F28EE"/>
    <w:rsid w:val="008F28F1"/>
    <w:rsid w:val="008F38A8"/>
    <w:rsid w:val="008F421F"/>
    <w:rsid w:val="008F49ED"/>
    <w:rsid w:val="008F4BE4"/>
    <w:rsid w:val="008F4C42"/>
    <w:rsid w:val="008F5B82"/>
    <w:rsid w:val="008F6352"/>
    <w:rsid w:val="008F6458"/>
    <w:rsid w:val="008F654E"/>
    <w:rsid w:val="008F6DAF"/>
    <w:rsid w:val="009001C3"/>
    <w:rsid w:val="0090071D"/>
    <w:rsid w:val="00900954"/>
    <w:rsid w:val="00900C76"/>
    <w:rsid w:val="00900D37"/>
    <w:rsid w:val="00901238"/>
    <w:rsid w:val="0090144C"/>
    <w:rsid w:val="009014F1"/>
    <w:rsid w:val="00901764"/>
    <w:rsid w:val="00901E70"/>
    <w:rsid w:val="00902383"/>
    <w:rsid w:val="0090271A"/>
    <w:rsid w:val="009038D8"/>
    <w:rsid w:val="009046B2"/>
    <w:rsid w:val="00904CF8"/>
    <w:rsid w:val="00905310"/>
    <w:rsid w:val="00905797"/>
    <w:rsid w:val="00905935"/>
    <w:rsid w:val="00906834"/>
    <w:rsid w:val="009068CC"/>
    <w:rsid w:val="009068EC"/>
    <w:rsid w:val="00907DC5"/>
    <w:rsid w:val="00907F70"/>
    <w:rsid w:val="0091000D"/>
    <w:rsid w:val="00910CBB"/>
    <w:rsid w:val="0091131C"/>
    <w:rsid w:val="00911800"/>
    <w:rsid w:val="00911D86"/>
    <w:rsid w:val="009137F5"/>
    <w:rsid w:val="009143F6"/>
    <w:rsid w:val="00914EEC"/>
    <w:rsid w:val="0091519C"/>
    <w:rsid w:val="00915688"/>
    <w:rsid w:val="009156B7"/>
    <w:rsid w:val="00915A56"/>
    <w:rsid w:val="009164C0"/>
    <w:rsid w:val="009168F1"/>
    <w:rsid w:val="00917178"/>
    <w:rsid w:val="00917A32"/>
    <w:rsid w:val="00921142"/>
    <w:rsid w:val="00922538"/>
    <w:rsid w:val="00922744"/>
    <w:rsid w:val="00922B5D"/>
    <w:rsid w:val="009231A4"/>
    <w:rsid w:val="0092372C"/>
    <w:rsid w:val="00923D54"/>
    <w:rsid w:val="00924438"/>
    <w:rsid w:val="0092449A"/>
    <w:rsid w:val="0092567F"/>
    <w:rsid w:val="00925A97"/>
    <w:rsid w:val="00925D87"/>
    <w:rsid w:val="00926548"/>
    <w:rsid w:val="009279C9"/>
    <w:rsid w:val="00927A5B"/>
    <w:rsid w:val="00927CF0"/>
    <w:rsid w:val="00930836"/>
    <w:rsid w:val="00930885"/>
    <w:rsid w:val="009309EF"/>
    <w:rsid w:val="00930E37"/>
    <w:rsid w:val="00930F5D"/>
    <w:rsid w:val="00931E46"/>
    <w:rsid w:val="009339EB"/>
    <w:rsid w:val="00933AC4"/>
    <w:rsid w:val="00934562"/>
    <w:rsid w:val="00934BA1"/>
    <w:rsid w:val="009352D8"/>
    <w:rsid w:val="00936780"/>
    <w:rsid w:val="00936B12"/>
    <w:rsid w:val="00937EA9"/>
    <w:rsid w:val="00941000"/>
    <w:rsid w:val="00941BC0"/>
    <w:rsid w:val="00941F1A"/>
    <w:rsid w:val="009427E1"/>
    <w:rsid w:val="0094285F"/>
    <w:rsid w:val="00942B18"/>
    <w:rsid w:val="00942D65"/>
    <w:rsid w:val="009431E5"/>
    <w:rsid w:val="009438A3"/>
    <w:rsid w:val="00943BB8"/>
    <w:rsid w:val="0094471B"/>
    <w:rsid w:val="00944954"/>
    <w:rsid w:val="009450A4"/>
    <w:rsid w:val="009455D6"/>
    <w:rsid w:val="00945D02"/>
    <w:rsid w:val="0094642F"/>
    <w:rsid w:val="00947B2B"/>
    <w:rsid w:val="00950154"/>
    <w:rsid w:val="00950C7A"/>
    <w:rsid w:val="00950D47"/>
    <w:rsid w:val="00950E30"/>
    <w:rsid w:val="009510D6"/>
    <w:rsid w:val="0095110B"/>
    <w:rsid w:val="009517FA"/>
    <w:rsid w:val="009524FC"/>
    <w:rsid w:val="0095285A"/>
    <w:rsid w:val="00952EB5"/>
    <w:rsid w:val="009533B9"/>
    <w:rsid w:val="00953BE3"/>
    <w:rsid w:val="00954048"/>
    <w:rsid w:val="0095431F"/>
    <w:rsid w:val="009543D5"/>
    <w:rsid w:val="00954D5F"/>
    <w:rsid w:val="00955108"/>
    <w:rsid w:val="009551EA"/>
    <w:rsid w:val="0095544B"/>
    <w:rsid w:val="009556F5"/>
    <w:rsid w:val="00955B85"/>
    <w:rsid w:val="00955CFE"/>
    <w:rsid w:val="009568DF"/>
    <w:rsid w:val="0096057E"/>
    <w:rsid w:val="00960D72"/>
    <w:rsid w:val="009615D3"/>
    <w:rsid w:val="00961B3B"/>
    <w:rsid w:val="00961D08"/>
    <w:rsid w:val="0096257E"/>
    <w:rsid w:val="009627BD"/>
    <w:rsid w:val="00963309"/>
    <w:rsid w:val="0096343A"/>
    <w:rsid w:val="009634D4"/>
    <w:rsid w:val="00963E27"/>
    <w:rsid w:val="00964350"/>
    <w:rsid w:val="00964883"/>
    <w:rsid w:val="00964C1D"/>
    <w:rsid w:val="009651EA"/>
    <w:rsid w:val="00965B8D"/>
    <w:rsid w:val="00965F88"/>
    <w:rsid w:val="0096617C"/>
    <w:rsid w:val="00967F20"/>
    <w:rsid w:val="00970655"/>
    <w:rsid w:val="0097073A"/>
    <w:rsid w:val="00970D03"/>
    <w:rsid w:val="0097272E"/>
    <w:rsid w:val="009732E9"/>
    <w:rsid w:val="00973346"/>
    <w:rsid w:val="00973496"/>
    <w:rsid w:val="00974C81"/>
    <w:rsid w:val="00974D3A"/>
    <w:rsid w:val="00974D82"/>
    <w:rsid w:val="00975371"/>
    <w:rsid w:val="00976100"/>
    <w:rsid w:val="00977153"/>
    <w:rsid w:val="0097786E"/>
    <w:rsid w:val="00977C83"/>
    <w:rsid w:val="0098026C"/>
    <w:rsid w:val="0098038A"/>
    <w:rsid w:val="0098059E"/>
    <w:rsid w:val="00980D47"/>
    <w:rsid w:val="00980E3D"/>
    <w:rsid w:val="00981B6D"/>
    <w:rsid w:val="00981C0C"/>
    <w:rsid w:val="00983008"/>
    <w:rsid w:val="0098342A"/>
    <w:rsid w:val="00983B86"/>
    <w:rsid w:val="00983F76"/>
    <w:rsid w:val="009846CA"/>
    <w:rsid w:val="009849FD"/>
    <w:rsid w:val="00985618"/>
    <w:rsid w:val="00985AF1"/>
    <w:rsid w:val="00985DAF"/>
    <w:rsid w:val="00986426"/>
    <w:rsid w:val="009866A4"/>
    <w:rsid w:val="009871F4"/>
    <w:rsid w:val="00987203"/>
    <w:rsid w:val="009906B6"/>
    <w:rsid w:val="009907E4"/>
    <w:rsid w:val="00990B44"/>
    <w:rsid w:val="00990CBE"/>
    <w:rsid w:val="00991111"/>
    <w:rsid w:val="0099235C"/>
    <w:rsid w:val="009923FF"/>
    <w:rsid w:val="00992779"/>
    <w:rsid w:val="00993015"/>
    <w:rsid w:val="0099355A"/>
    <w:rsid w:val="009936A7"/>
    <w:rsid w:val="009937FF"/>
    <w:rsid w:val="00993814"/>
    <w:rsid w:val="009943E9"/>
    <w:rsid w:val="00994482"/>
    <w:rsid w:val="00994D5B"/>
    <w:rsid w:val="00995336"/>
    <w:rsid w:val="00995926"/>
    <w:rsid w:val="00995B27"/>
    <w:rsid w:val="00996B53"/>
    <w:rsid w:val="00996E56"/>
    <w:rsid w:val="009971AE"/>
    <w:rsid w:val="00997329"/>
    <w:rsid w:val="00997983"/>
    <w:rsid w:val="009979DE"/>
    <w:rsid w:val="009A01D7"/>
    <w:rsid w:val="009A059C"/>
    <w:rsid w:val="009A0D34"/>
    <w:rsid w:val="009A2235"/>
    <w:rsid w:val="009A4027"/>
    <w:rsid w:val="009A6A1E"/>
    <w:rsid w:val="009A75AC"/>
    <w:rsid w:val="009A771F"/>
    <w:rsid w:val="009A7880"/>
    <w:rsid w:val="009A7997"/>
    <w:rsid w:val="009A7D71"/>
    <w:rsid w:val="009A7E30"/>
    <w:rsid w:val="009B07DF"/>
    <w:rsid w:val="009B14A1"/>
    <w:rsid w:val="009B25FC"/>
    <w:rsid w:val="009B28C6"/>
    <w:rsid w:val="009B29FB"/>
    <w:rsid w:val="009B2FC6"/>
    <w:rsid w:val="009B3607"/>
    <w:rsid w:val="009B4056"/>
    <w:rsid w:val="009B4553"/>
    <w:rsid w:val="009B48E2"/>
    <w:rsid w:val="009B4CE5"/>
    <w:rsid w:val="009B5DAF"/>
    <w:rsid w:val="009B6051"/>
    <w:rsid w:val="009B650F"/>
    <w:rsid w:val="009B6626"/>
    <w:rsid w:val="009B6C5A"/>
    <w:rsid w:val="009C0060"/>
    <w:rsid w:val="009C0801"/>
    <w:rsid w:val="009C1073"/>
    <w:rsid w:val="009C1320"/>
    <w:rsid w:val="009C1966"/>
    <w:rsid w:val="009C1C6D"/>
    <w:rsid w:val="009C25BB"/>
    <w:rsid w:val="009C2836"/>
    <w:rsid w:val="009C28EC"/>
    <w:rsid w:val="009C2AC3"/>
    <w:rsid w:val="009C2D6F"/>
    <w:rsid w:val="009C38A1"/>
    <w:rsid w:val="009C39AB"/>
    <w:rsid w:val="009C3CD5"/>
    <w:rsid w:val="009C3D40"/>
    <w:rsid w:val="009C40B8"/>
    <w:rsid w:val="009C41DA"/>
    <w:rsid w:val="009C5119"/>
    <w:rsid w:val="009C6383"/>
    <w:rsid w:val="009C65C1"/>
    <w:rsid w:val="009C730B"/>
    <w:rsid w:val="009C78E8"/>
    <w:rsid w:val="009D04DB"/>
    <w:rsid w:val="009D05C1"/>
    <w:rsid w:val="009D0A95"/>
    <w:rsid w:val="009D1500"/>
    <w:rsid w:val="009D296B"/>
    <w:rsid w:val="009D35AA"/>
    <w:rsid w:val="009D3B3E"/>
    <w:rsid w:val="009D5089"/>
    <w:rsid w:val="009D51DD"/>
    <w:rsid w:val="009D677D"/>
    <w:rsid w:val="009D6E07"/>
    <w:rsid w:val="009D72B9"/>
    <w:rsid w:val="009D77B5"/>
    <w:rsid w:val="009E045D"/>
    <w:rsid w:val="009E14F3"/>
    <w:rsid w:val="009E1F93"/>
    <w:rsid w:val="009E2109"/>
    <w:rsid w:val="009E2C7C"/>
    <w:rsid w:val="009E48DE"/>
    <w:rsid w:val="009E553C"/>
    <w:rsid w:val="009E60C2"/>
    <w:rsid w:val="009E73D5"/>
    <w:rsid w:val="009E7C9F"/>
    <w:rsid w:val="009F09AE"/>
    <w:rsid w:val="009F0DA1"/>
    <w:rsid w:val="009F0E7F"/>
    <w:rsid w:val="009F12CE"/>
    <w:rsid w:val="009F145F"/>
    <w:rsid w:val="009F23B0"/>
    <w:rsid w:val="009F265A"/>
    <w:rsid w:val="009F32FF"/>
    <w:rsid w:val="009F4801"/>
    <w:rsid w:val="009F4A92"/>
    <w:rsid w:val="009F4B47"/>
    <w:rsid w:val="009F4D35"/>
    <w:rsid w:val="009F50CC"/>
    <w:rsid w:val="009F50CF"/>
    <w:rsid w:val="009F5C2E"/>
    <w:rsid w:val="009F69E5"/>
    <w:rsid w:val="009F6AE3"/>
    <w:rsid w:val="009F7042"/>
    <w:rsid w:val="009F7320"/>
    <w:rsid w:val="009F76A1"/>
    <w:rsid w:val="00A002E1"/>
    <w:rsid w:val="00A004B8"/>
    <w:rsid w:val="00A00D20"/>
    <w:rsid w:val="00A00EA5"/>
    <w:rsid w:val="00A01975"/>
    <w:rsid w:val="00A02291"/>
    <w:rsid w:val="00A02680"/>
    <w:rsid w:val="00A036B5"/>
    <w:rsid w:val="00A03DEC"/>
    <w:rsid w:val="00A042BF"/>
    <w:rsid w:val="00A053FD"/>
    <w:rsid w:val="00A05633"/>
    <w:rsid w:val="00A073CE"/>
    <w:rsid w:val="00A07460"/>
    <w:rsid w:val="00A07487"/>
    <w:rsid w:val="00A0759E"/>
    <w:rsid w:val="00A07FEC"/>
    <w:rsid w:val="00A10715"/>
    <w:rsid w:val="00A10DC0"/>
    <w:rsid w:val="00A111A1"/>
    <w:rsid w:val="00A113C7"/>
    <w:rsid w:val="00A11FC1"/>
    <w:rsid w:val="00A12D4D"/>
    <w:rsid w:val="00A13CD2"/>
    <w:rsid w:val="00A14466"/>
    <w:rsid w:val="00A14762"/>
    <w:rsid w:val="00A1558A"/>
    <w:rsid w:val="00A15DFC"/>
    <w:rsid w:val="00A166BD"/>
    <w:rsid w:val="00A1734D"/>
    <w:rsid w:val="00A179F0"/>
    <w:rsid w:val="00A20068"/>
    <w:rsid w:val="00A202FB"/>
    <w:rsid w:val="00A20586"/>
    <w:rsid w:val="00A20A93"/>
    <w:rsid w:val="00A21A4D"/>
    <w:rsid w:val="00A226C3"/>
    <w:rsid w:val="00A2383D"/>
    <w:rsid w:val="00A2399E"/>
    <w:rsid w:val="00A23D72"/>
    <w:rsid w:val="00A24CFB"/>
    <w:rsid w:val="00A25630"/>
    <w:rsid w:val="00A2637E"/>
    <w:rsid w:val="00A2720B"/>
    <w:rsid w:val="00A27D76"/>
    <w:rsid w:val="00A301E6"/>
    <w:rsid w:val="00A306CD"/>
    <w:rsid w:val="00A3084A"/>
    <w:rsid w:val="00A313B5"/>
    <w:rsid w:val="00A31A52"/>
    <w:rsid w:val="00A31CB1"/>
    <w:rsid w:val="00A32214"/>
    <w:rsid w:val="00A32719"/>
    <w:rsid w:val="00A32D03"/>
    <w:rsid w:val="00A3487D"/>
    <w:rsid w:val="00A35410"/>
    <w:rsid w:val="00A36EC5"/>
    <w:rsid w:val="00A376D2"/>
    <w:rsid w:val="00A37BF6"/>
    <w:rsid w:val="00A37E69"/>
    <w:rsid w:val="00A37EFB"/>
    <w:rsid w:val="00A40F50"/>
    <w:rsid w:val="00A40F64"/>
    <w:rsid w:val="00A4151C"/>
    <w:rsid w:val="00A4164E"/>
    <w:rsid w:val="00A42939"/>
    <w:rsid w:val="00A43503"/>
    <w:rsid w:val="00A43F48"/>
    <w:rsid w:val="00A44432"/>
    <w:rsid w:val="00A44C62"/>
    <w:rsid w:val="00A45280"/>
    <w:rsid w:val="00A462A7"/>
    <w:rsid w:val="00A465AE"/>
    <w:rsid w:val="00A46898"/>
    <w:rsid w:val="00A46FB3"/>
    <w:rsid w:val="00A50A07"/>
    <w:rsid w:val="00A5109F"/>
    <w:rsid w:val="00A51A2B"/>
    <w:rsid w:val="00A5259D"/>
    <w:rsid w:val="00A52713"/>
    <w:rsid w:val="00A537C3"/>
    <w:rsid w:val="00A53BA1"/>
    <w:rsid w:val="00A54AF9"/>
    <w:rsid w:val="00A55031"/>
    <w:rsid w:val="00A554AD"/>
    <w:rsid w:val="00A55A91"/>
    <w:rsid w:val="00A55F38"/>
    <w:rsid w:val="00A5642E"/>
    <w:rsid w:val="00A571AD"/>
    <w:rsid w:val="00A572DC"/>
    <w:rsid w:val="00A57C22"/>
    <w:rsid w:val="00A60263"/>
    <w:rsid w:val="00A60542"/>
    <w:rsid w:val="00A61E9C"/>
    <w:rsid w:val="00A621CE"/>
    <w:rsid w:val="00A62C4E"/>
    <w:rsid w:val="00A62CCF"/>
    <w:rsid w:val="00A631B2"/>
    <w:rsid w:val="00A63B62"/>
    <w:rsid w:val="00A63C32"/>
    <w:rsid w:val="00A63C7F"/>
    <w:rsid w:val="00A65ACA"/>
    <w:rsid w:val="00A65EE1"/>
    <w:rsid w:val="00A66119"/>
    <w:rsid w:val="00A66D88"/>
    <w:rsid w:val="00A66E11"/>
    <w:rsid w:val="00A6700A"/>
    <w:rsid w:val="00A67189"/>
    <w:rsid w:val="00A7062C"/>
    <w:rsid w:val="00A71164"/>
    <w:rsid w:val="00A71DD8"/>
    <w:rsid w:val="00A71EBE"/>
    <w:rsid w:val="00A7309B"/>
    <w:rsid w:val="00A7311A"/>
    <w:rsid w:val="00A74316"/>
    <w:rsid w:val="00A74C2D"/>
    <w:rsid w:val="00A74D99"/>
    <w:rsid w:val="00A75532"/>
    <w:rsid w:val="00A7574A"/>
    <w:rsid w:val="00A759E7"/>
    <w:rsid w:val="00A75D5F"/>
    <w:rsid w:val="00A75EC7"/>
    <w:rsid w:val="00A75F7E"/>
    <w:rsid w:val="00A764C1"/>
    <w:rsid w:val="00A765B3"/>
    <w:rsid w:val="00A7667B"/>
    <w:rsid w:val="00A7677B"/>
    <w:rsid w:val="00A76818"/>
    <w:rsid w:val="00A774AD"/>
    <w:rsid w:val="00A77581"/>
    <w:rsid w:val="00A80609"/>
    <w:rsid w:val="00A8081A"/>
    <w:rsid w:val="00A8118E"/>
    <w:rsid w:val="00A81247"/>
    <w:rsid w:val="00A814E2"/>
    <w:rsid w:val="00A818D7"/>
    <w:rsid w:val="00A81D75"/>
    <w:rsid w:val="00A82DC5"/>
    <w:rsid w:val="00A832B1"/>
    <w:rsid w:val="00A83D7C"/>
    <w:rsid w:val="00A84135"/>
    <w:rsid w:val="00A848B0"/>
    <w:rsid w:val="00A854EC"/>
    <w:rsid w:val="00A8554C"/>
    <w:rsid w:val="00A8558A"/>
    <w:rsid w:val="00A856AE"/>
    <w:rsid w:val="00A864AC"/>
    <w:rsid w:val="00A8750F"/>
    <w:rsid w:val="00A87691"/>
    <w:rsid w:val="00A8773F"/>
    <w:rsid w:val="00A87822"/>
    <w:rsid w:val="00A87A6C"/>
    <w:rsid w:val="00A906D0"/>
    <w:rsid w:val="00A90A26"/>
    <w:rsid w:val="00A90C75"/>
    <w:rsid w:val="00A91610"/>
    <w:rsid w:val="00A91BEF"/>
    <w:rsid w:val="00A92431"/>
    <w:rsid w:val="00A92F6B"/>
    <w:rsid w:val="00A92FB2"/>
    <w:rsid w:val="00A94810"/>
    <w:rsid w:val="00A948A2"/>
    <w:rsid w:val="00A9541B"/>
    <w:rsid w:val="00A95566"/>
    <w:rsid w:val="00A95DAE"/>
    <w:rsid w:val="00A96BDB"/>
    <w:rsid w:val="00A97003"/>
    <w:rsid w:val="00A97305"/>
    <w:rsid w:val="00A973E8"/>
    <w:rsid w:val="00A975CE"/>
    <w:rsid w:val="00A97CCB"/>
    <w:rsid w:val="00A97E3C"/>
    <w:rsid w:val="00AA0468"/>
    <w:rsid w:val="00AA0596"/>
    <w:rsid w:val="00AA0870"/>
    <w:rsid w:val="00AA090C"/>
    <w:rsid w:val="00AA0A3E"/>
    <w:rsid w:val="00AA0FEE"/>
    <w:rsid w:val="00AA14AD"/>
    <w:rsid w:val="00AA20AB"/>
    <w:rsid w:val="00AA2F2C"/>
    <w:rsid w:val="00AA36C1"/>
    <w:rsid w:val="00AA37E8"/>
    <w:rsid w:val="00AA3968"/>
    <w:rsid w:val="00AA3BFD"/>
    <w:rsid w:val="00AA4097"/>
    <w:rsid w:val="00AA49D9"/>
    <w:rsid w:val="00AA4E22"/>
    <w:rsid w:val="00AA5625"/>
    <w:rsid w:val="00AA6298"/>
    <w:rsid w:val="00AA6963"/>
    <w:rsid w:val="00AA6DB3"/>
    <w:rsid w:val="00AA7765"/>
    <w:rsid w:val="00AA7DB7"/>
    <w:rsid w:val="00AB12CE"/>
    <w:rsid w:val="00AB140F"/>
    <w:rsid w:val="00AB14DE"/>
    <w:rsid w:val="00AB1A25"/>
    <w:rsid w:val="00AB25DB"/>
    <w:rsid w:val="00AB27DA"/>
    <w:rsid w:val="00AB5349"/>
    <w:rsid w:val="00AB6698"/>
    <w:rsid w:val="00AB6849"/>
    <w:rsid w:val="00AB72A3"/>
    <w:rsid w:val="00AB7C98"/>
    <w:rsid w:val="00AC00FE"/>
    <w:rsid w:val="00AC024F"/>
    <w:rsid w:val="00AC07AF"/>
    <w:rsid w:val="00AC0BB4"/>
    <w:rsid w:val="00AC1D07"/>
    <w:rsid w:val="00AC29C4"/>
    <w:rsid w:val="00AC2A46"/>
    <w:rsid w:val="00AC2ABB"/>
    <w:rsid w:val="00AC2DD7"/>
    <w:rsid w:val="00AC2ED6"/>
    <w:rsid w:val="00AC3027"/>
    <w:rsid w:val="00AC3E3A"/>
    <w:rsid w:val="00AC3F39"/>
    <w:rsid w:val="00AC3F99"/>
    <w:rsid w:val="00AC498B"/>
    <w:rsid w:val="00AC4AA2"/>
    <w:rsid w:val="00AC4EA7"/>
    <w:rsid w:val="00AC4F69"/>
    <w:rsid w:val="00AC525E"/>
    <w:rsid w:val="00AC5307"/>
    <w:rsid w:val="00AC5DC4"/>
    <w:rsid w:val="00AC5ED3"/>
    <w:rsid w:val="00AC605C"/>
    <w:rsid w:val="00AC6134"/>
    <w:rsid w:val="00AC6239"/>
    <w:rsid w:val="00AC660B"/>
    <w:rsid w:val="00AC7280"/>
    <w:rsid w:val="00AC7646"/>
    <w:rsid w:val="00AD0239"/>
    <w:rsid w:val="00AD0776"/>
    <w:rsid w:val="00AD0B3B"/>
    <w:rsid w:val="00AD151A"/>
    <w:rsid w:val="00AD1AEB"/>
    <w:rsid w:val="00AD1F23"/>
    <w:rsid w:val="00AD2B7F"/>
    <w:rsid w:val="00AD3738"/>
    <w:rsid w:val="00AD395D"/>
    <w:rsid w:val="00AD4957"/>
    <w:rsid w:val="00AD4C06"/>
    <w:rsid w:val="00AD544E"/>
    <w:rsid w:val="00AD5CF2"/>
    <w:rsid w:val="00AD5D28"/>
    <w:rsid w:val="00AD6DAE"/>
    <w:rsid w:val="00AD6E20"/>
    <w:rsid w:val="00AD7445"/>
    <w:rsid w:val="00AD7774"/>
    <w:rsid w:val="00AD7AE3"/>
    <w:rsid w:val="00AE0B1B"/>
    <w:rsid w:val="00AE1748"/>
    <w:rsid w:val="00AE242B"/>
    <w:rsid w:val="00AE26EA"/>
    <w:rsid w:val="00AE3311"/>
    <w:rsid w:val="00AE3568"/>
    <w:rsid w:val="00AE37B4"/>
    <w:rsid w:val="00AE5489"/>
    <w:rsid w:val="00AE5E03"/>
    <w:rsid w:val="00AE706B"/>
    <w:rsid w:val="00AE78C7"/>
    <w:rsid w:val="00AE7A54"/>
    <w:rsid w:val="00AF0552"/>
    <w:rsid w:val="00AF0D27"/>
    <w:rsid w:val="00AF1174"/>
    <w:rsid w:val="00AF1820"/>
    <w:rsid w:val="00AF190A"/>
    <w:rsid w:val="00AF29E0"/>
    <w:rsid w:val="00AF382C"/>
    <w:rsid w:val="00AF3A64"/>
    <w:rsid w:val="00AF3AFF"/>
    <w:rsid w:val="00AF3C53"/>
    <w:rsid w:val="00AF4436"/>
    <w:rsid w:val="00AF4DBA"/>
    <w:rsid w:val="00AF572A"/>
    <w:rsid w:val="00AF599F"/>
    <w:rsid w:val="00AF5BE1"/>
    <w:rsid w:val="00AF6627"/>
    <w:rsid w:val="00AF6722"/>
    <w:rsid w:val="00AF7026"/>
    <w:rsid w:val="00AF754F"/>
    <w:rsid w:val="00AF7679"/>
    <w:rsid w:val="00B003EB"/>
    <w:rsid w:val="00B01194"/>
    <w:rsid w:val="00B02AE4"/>
    <w:rsid w:val="00B02B4D"/>
    <w:rsid w:val="00B03997"/>
    <w:rsid w:val="00B03DDB"/>
    <w:rsid w:val="00B03F65"/>
    <w:rsid w:val="00B04114"/>
    <w:rsid w:val="00B048EF"/>
    <w:rsid w:val="00B04F31"/>
    <w:rsid w:val="00B059C3"/>
    <w:rsid w:val="00B05AF6"/>
    <w:rsid w:val="00B0689C"/>
    <w:rsid w:val="00B068DC"/>
    <w:rsid w:val="00B1053A"/>
    <w:rsid w:val="00B107B3"/>
    <w:rsid w:val="00B10AC6"/>
    <w:rsid w:val="00B12307"/>
    <w:rsid w:val="00B1267D"/>
    <w:rsid w:val="00B12D5D"/>
    <w:rsid w:val="00B12E32"/>
    <w:rsid w:val="00B135EE"/>
    <w:rsid w:val="00B1377A"/>
    <w:rsid w:val="00B138F7"/>
    <w:rsid w:val="00B139BC"/>
    <w:rsid w:val="00B147AE"/>
    <w:rsid w:val="00B14940"/>
    <w:rsid w:val="00B14FA5"/>
    <w:rsid w:val="00B16D32"/>
    <w:rsid w:val="00B2051A"/>
    <w:rsid w:val="00B206DC"/>
    <w:rsid w:val="00B21AC0"/>
    <w:rsid w:val="00B22188"/>
    <w:rsid w:val="00B22D3B"/>
    <w:rsid w:val="00B2306B"/>
    <w:rsid w:val="00B2369A"/>
    <w:rsid w:val="00B242C8"/>
    <w:rsid w:val="00B24722"/>
    <w:rsid w:val="00B24FF2"/>
    <w:rsid w:val="00B25416"/>
    <w:rsid w:val="00B255E8"/>
    <w:rsid w:val="00B25B3D"/>
    <w:rsid w:val="00B25FE4"/>
    <w:rsid w:val="00B26985"/>
    <w:rsid w:val="00B26E8F"/>
    <w:rsid w:val="00B278DB"/>
    <w:rsid w:val="00B27B1D"/>
    <w:rsid w:val="00B27BBA"/>
    <w:rsid w:val="00B27C92"/>
    <w:rsid w:val="00B27D56"/>
    <w:rsid w:val="00B27DE8"/>
    <w:rsid w:val="00B300A1"/>
    <w:rsid w:val="00B30518"/>
    <w:rsid w:val="00B30BCC"/>
    <w:rsid w:val="00B30D20"/>
    <w:rsid w:val="00B31266"/>
    <w:rsid w:val="00B31A0D"/>
    <w:rsid w:val="00B31F85"/>
    <w:rsid w:val="00B32E32"/>
    <w:rsid w:val="00B33682"/>
    <w:rsid w:val="00B33700"/>
    <w:rsid w:val="00B33964"/>
    <w:rsid w:val="00B34431"/>
    <w:rsid w:val="00B34621"/>
    <w:rsid w:val="00B34904"/>
    <w:rsid w:val="00B34C16"/>
    <w:rsid w:val="00B35C3B"/>
    <w:rsid w:val="00B35DD1"/>
    <w:rsid w:val="00B364DB"/>
    <w:rsid w:val="00B36FBE"/>
    <w:rsid w:val="00B4003D"/>
    <w:rsid w:val="00B4008B"/>
    <w:rsid w:val="00B4014E"/>
    <w:rsid w:val="00B40305"/>
    <w:rsid w:val="00B41322"/>
    <w:rsid w:val="00B41FD4"/>
    <w:rsid w:val="00B4236A"/>
    <w:rsid w:val="00B42664"/>
    <w:rsid w:val="00B439A1"/>
    <w:rsid w:val="00B44326"/>
    <w:rsid w:val="00B44A38"/>
    <w:rsid w:val="00B44B82"/>
    <w:rsid w:val="00B44EC4"/>
    <w:rsid w:val="00B4558C"/>
    <w:rsid w:val="00B45918"/>
    <w:rsid w:val="00B45F6A"/>
    <w:rsid w:val="00B462B9"/>
    <w:rsid w:val="00B46BC5"/>
    <w:rsid w:val="00B46F77"/>
    <w:rsid w:val="00B471F9"/>
    <w:rsid w:val="00B47490"/>
    <w:rsid w:val="00B47AD6"/>
    <w:rsid w:val="00B47F5D"/>
    <w:rsid w:val="00B50FCC"/>
    <w:rsid w:val="00B52966"/>
    <w:rsid w:val="00B52D0C"/>
    <w:rsid w:val="00B52FDF"/>
    <w:rsid w:val="00B5448F"/>
    <w:rsid w:val="00B55A05"/>
    <w:rsid w:val="00B56DB0"/>
    <w:rsid w:val="00B57CCF"/>
    <w:rsid w:val="00B6011A"/>
    <w:rsid w:val="00B60DB1"/>
    <w:rsid w:val="00B61819"/>
    <w:rsid w:val="00B6187E"/>
    <w:rsid w:val="00B61B31"/>
    <w:rsid w:val="00B61CA5"/>
    <w:rsid w:val="00B621AA"/>
    <w:rsid w:val="00B623A2"/>
    <w:rsid w:val="00B62F2A"/>
    <w:rsid w:val="00B6314F"/>
    <w:rsid w:val="00B64796"/>
    <w:rsid w:val="00B648A4"/>
    <w:rsid w:val="00B64EF2"/>
    <w:rsid w:val="00B656B9"/>
    <w:rsid w:val="00B660D4"/>
    <w:rsid w:val="00B6645C"/>
    <w:rsid w:val="00B67141"/>
    <w:rsid w:val="00B70112"/>
    <w:rsid w:val="00B71752"/>
    <w:rsid w:val="00B71F94"/>
    <w:rsid w:val="00B7224F"/>
    <w:rsid w:val="00B72607"/>
    <w:rsid w:val="00B72E76"/>
    <w:rsid w:val="00B7362E"/>
    <w:rsid w:val="00B74650"/>
    <w:rsid w:val="00B74F8A"/>
    <w:rsid w:val="00B75853"/>
    <w:rsid w:val="00B758A7"/>
    <w:rsid w:val="00B758BE"/>
    <w:rsid w:val="00B75D35"/>
    <w:rsid w:val="00B7605B"/>
    <w:rsid w:val="00B76B0A"/>
    <w:rsid w:val="00B76B89"/>
    <w:rsid w:val="00B77BC5"/>
    <w:rsid w:val="00B80E46"/>
    <w:rsid w:val="00B81C1E"/>
    <w:rsid w:val="00B826D4"/>
    <w:rsid w:val="00B82CC1"/>
    <w:rsid w:val="00B82DFE"/>
    <w:rsid w:val="00B82EB5"/>
    <w:rsid w:val="00B8320F"/>
    <w:rsid w:val="00B836F0"/>
    <w:rsid w:val="00B83E8D"/>
    <w:rsid w:val="00B8419B"/>
    <w:rsid w:val="00B84B01"/>
    <w:rsid w:val="00B84B73"/>
    <w:rsid w:val="00B84CD7"/>
    <w:rsid w:val="00B850A5"/>
    <w:rsid w:val="00B85D2E"/>
    <w:rsid w:val="00B85F77"/>
    <w:rsid w:val="00B860EC"/>
    <w:rsid w:val="00B86104"/>
    <w:rsid w:val="00B86D74"/>
    <w:rsid w:val="00B86ED8"/>
    <w:rsid w:val="00B86F5D"/>
    <w:rsid w:val="00B87B60"/>
    <w:rsid w:val="00B9047E"/>
    <w:rsid w:val="00B9051A"/>
    <w:rsid w:val="00B907DE"/>
    <w:rsid w:val="00B911F4"/>
    <w:rsid w:val="00B914DF"/>
    <w:rsid w:val="00B920E7"/>
    <w:rsid w:val="00B92129"/>
    <w:rsid w:val="00B92C6D"/>
    <w:rsid w:val="00B92DE8"/>
    <w:rsid w:val="00B9323A"/>
    <w:rsid w:val="00B932BD"/>
    <w:rsid w:val="00B937B8"/>
    <w:rsid w:val="00B93990"/>
    <w:rsid w:val="00B93C29"/>
    <w:rsid w:val="00B94E95"/>
    <w:rsid w:val="00B9503C"/>
    <w:rsid w:val="00B95313"/>
    <w:rsid w:val="00B9576C"/>
    <w:rsid w:val="00B9583F"/>
    <w:rsid w:val="00B95D8E"/>
    <w:rsid w:val="00B965D6"/>
    <w:rsid w:val="00B976D0"/>
    <w:rsid w:val="00BA00AB"/>
    <w:rsid w:val="00BA0328"/>
    <w:rsid w:val="00BA04ED"/>
    <w:rsid w:val="00BA12D0"/>
    <w:rsid w:val="00BA1E25"/>
    <w:rsid w:val="00BA1E2F"/>
    <w:rsid w:val="00BA2077"/>
    <w:rsid w:val="00BA32CB"/>
    <w:rsid w:val="00BA3406"/>
    <w:rsid w:val="00BA44FF"/>
    <w:rsid w:val="00BA5274"/>
    <w:rsid w:val="00BA5523"/>
    <w:rsid w:val="00BA56A6"/>
    <w:rsid w:val="00BA592C"/>
    <w:rsid w:val="00BA5C28"/>
    <w:rsid w:val="00BA6F7D"/>
    <w:rsid w:val="00BB03E7"/>
    <w:rsid w:val="00BB0D50"/>
    <w:rsid w:val="00BB0D6B"/>
    <w:rsid w:val="00BB0F1F"/>
    <w:rsid w:val="00BB1515"/>
    <w:rsid w:val="00BB1742"/>
    <w:rsid w:val="00BB1C32"/>
    <w:rsid w:val="00BB1EDE"/>
    <w:rsid w:val="00BB2C6C"/>
    <w:rsid w:val="00BB2E45"/>
    <w:rsid w:val="00BB3133"/>
    <w:rsid w:val="00BB3229"/>
    <w:rsid w:val="00BB3C77"/>
    <w:rsid w:val="00BB44EC"/>
    <w:rsid w:val="00BB481C"/>
    <w:rsid w:val="00BB4854"/>
    <w:rsid w:val="00BB4959"/>
    <w:rsid w:val="00BB4E63"/>
    <w:rsid w:val="00BB5AA9"/>
    <w:rsid w:val="00BB698D"/>
    <w:rsid w:val="00BB7565"/>
    <w:rsid w:val="00BB785B"/>
    <w:rsid w:val="00BC04E1"/>
    <w:rsid w:val="00BC1047"/>
    <w:rsid w:val="00BC248A"/>
    <w:rsid w:val="00BC33FB"/>
    <w:rsid w:val="00BC3C3B"/>
    <w:rsid w:val="00BC3F98"/>
    <w:rsid w:val="00BC43B4"/>
    <w:rsid w:val="00BC44B4"/>
    <w:rsid w:val="00BC46A1"/>
    <w:rsid w:val="00BC494A"/>
    <w:rsid w:val="00BC4C40"/>
    <w:rsid w:val="00BC4E90"/>
    <w:rsid w:val="00BC505F"/>
    <w:rsid w:val="00BC50D5"/>
    <w:rsid w:val="00BC511E"/>
    <w:rsid w:val="00BC5598"/>
    <w:rsid w:val="00BC6E4F"/>
    <w:rsid w:val="00BC728F"/>
    <w:rsid w:val="00BC736A"/>
    <w:rsid w:val="00BC79E3"/>
    <w:rsid w:val="00BD070D"/>
    <w:rsid w:val="00BD1693"/>
    <w:rsid w:val="00BD212D"/>
    <w:rsid w:val="00BD21A8"/>
    <w:rsid w:val="00BD26B2"/>
    <w:rsid w:val="00BD276C"/>
    <w:rsid w:val="00BD286C"/>
    <w:rsid w:val="00BD39B0"/>
    <w:rsid w:val="00BD3ECF"/>
    <w:rsid w:val="00BD42A8"/>
    <w:rsid w:val="00BD4492"/>
    <w:rsid w:val="00BD5526"/>
    <w:rsid w:val="00BD5880"/>
    <w:rsid w:val="00BD63D8"/>
    <w:rsid w:val="00BD78EB"/>
    <w:rsid w:val="00BE0920"/>
    <w:rsid w:val="00BE0A55"/>
    <w:rsid w:val="00BE0EBC"/>
    <w:rsid w:val="00BE0F31"/>
    <w:rsid w:val="00BE0FE7"/>
    <w:rsid w:val="00BE109A"/>
    <w:rsid w:val="00BE1483"/>
    <w:rsid w:val="00BE196B"/>
    <w:rsid w:val="00BE1B9B"/>
    <w:rsid w:val="00BE1FD3"/>
    <w:rsid w:val="00BE25B1"/>
    <w:rsid w:val="00BE2A2A"/>
    <w:rsid w:val="00BE30C1"/>
    <w:rsid w:val="00BE3338"/>
    <w:rsid w:val="00BE340D"/>
    <w:rsid w:val="00BE447B"/>
    <w:rsid w:val="00BE4EC0"/>
    <w:rsid w:val="00BE5756"/>
    <w:rsid w:val="00BE6502"/>
    <w:rsid w:val="00BE7781"/>
    <w:rsid w:val="00BE77AB"/>
    <w:rsid w:val="00BE77DB"/>
    <w:rsid w:val="00BE7C72"/>
    <w:rsid w:val="00BF039E"/>
    <w:rsid w:val="00BF133A"/>
    <w:rsid w:val="00BF146F"/>
    <w:rsid w:val="00BF207B"/>
    <w:rsid w:val="00BF23A4"/>
    <w:rsid w:val="00BF291D"/>
    <w:rsid w:val="00BF2BE3"/>
    <w:rsid w:val="00BF3316"/>
    <w:rsid w:val="00BF36E1"/>
    <w:rsid w:val="00BF47EB"/>
    <w:rsid w:val="00BF4CD3"/>
    <w:rsid w:val="00BF510D"/>
    <w:rsid w:val="00BF530F"/>
    <w:rsid w:val="00BF57C4"/>
    <w:rsid w:val="00BF5F56"/>
    <w:rsid w:val="00BF73B1"/>
    <w:rsid w:val="00BF75F3"/>
    <w:rsid w:val="00BF785D"/>
    <w:rsid w:val="00BF7B51"/>
    <w:rsid w:val="00C0039C"/>
    <w:rsid w:val="00C0043F"/>
    <w:rsid w:val="00C00EEF"/>
    <w:rsid w:val="00C00F23"/>
    <w:rsid w:val="00C01189"/>
    <w:rsid w:val="00C01EDA"/>
    <w:rsid w:val="00C02234"/>
    <w:rsid w:val="00C027C0"/>
    <w:rsid w:val="00C04739"/>
    <w:rsid w:val="00C054A5"/>
    <w:rsid w:val="00C05BF3"/>
    <w:rsid w:val="00C05DB3"/>
    <w:rsid w:val="00C07ADB"/>
    <w:rsid w:val="00C07AFB"/>
    <w:rsid w:val="00C07BBD"/>
    <w:rsid w:val="00C10B69"/>
    <w:rsid w:val="00C11CB9"/>
    <w:rsid w:val="00C121F0"/>
    <w:rsid w:val="00C1269F"/>
    <w:rsid w:val="00C130BD"/>
    <w:rsid w:val="00C135A0"/>
    <w:rsid w:val="00C13943"/>
    <w:rsid w:val="00C141E9"/>
    <w:rsid w:val="00C1507B"/>
    <w:rsid w:val="00C15F99"/>
    <w:rsid w:val="00C160B0"/>
    <w:rsid w:val="00C1668C"/>
    <w:rsid w:val="00C16B99"/>
    <w:rsid w:val="00C17278"/>
    <w:rsid w:val="00C2027E"/>
    <w:rsid w:val="00C20A54"/>
    <w:rsid w:val="00C20FF6"/>
    <w:rsid w:val="00C21440"/>
    <w:rsid w:val="00C22EF1"/>
    <w:rsid w:val="00C22F46"/>
    <w:rsid w:val="00C2353E"/>
    <w:rsid w:val="00C23BE0"/>
    <w:rsid w:val="00C23FF7"/>
    <w:rsid w:val="00C24F17"/>
    <w:rsid w:val="00C252D4"/>
    <w:rsid w:val="00C253A4"/>
    <w:rsid w:val="00C25572"/>
    <w:rsid w:val="00C26261"/>
    <w:rsid w:val="00C2696D"/>
    <w:rsid w:val="00C26A0B"/>
    <w:rsid w:val="00C26CB0"/>
    <w:rsid w:val="00C27BF5"/>
    <w:rsid w:val="00C27C7F"/>
    <w:rsid w:val="00C30031"/>
    <w:rsid w:val="00C30620"/>
    <w:rsid w:val="00C30789"/>
    <w:rsid w:val="00C3127A"/>
    <w:rsid w:val="00C316E7"/>
    <w:rsid w:val="00C31827"/>
    <w:rsid w:val="00C32621"/>
    <w:rsid w:val="00C326C0"/>
    <w:rsid w:val="00C340C7"/>
    <w:rsid w:val="00C3425B"/>
    <w:rsid w:val="00C36EC7"/>
    <w:rsid w:val="00C37BCD"/>
    <w:rsid w:val="00C405A5"/>
    <w:rsid w:val="00C4118D"/>
    <w:rsid w:val="00C412B9"/>
    <w:rsid w:val="00C41739"/>
    <w:rsid w:val="00C41A1A"/>
    <w:rsid w:val="00C41A94"/>
    <w:rsid w:val="00C432CB"/>
    <w:rsid w:val="00C43E57"/>
    <w:rsid w:val="00C448C7"/>
    <w:rsid w:val="00C4576F"/>
    <w:rsid w:val="00C458B7"/>
    <w:rsid w:val="00C467DE"/>
    <w:rsid w:val="00C500FB"/>
    <w:rsid w:val="00C50308"/>
    <w:rsid w:val="00C503BE"/>
    <w:rsid w:val="00C50ACF"/>
    <w:rsid w:val="00C50E1D"/>
    <w:rsid w:val="00C51584"/>
    <w:rsid w:val="00C515B7"/>
    <w:rsid w:val="00C51AC7"/>
    <w:rsid w:val="00C522FA"/>
    <w:rsid w:val="00C5254C"/>
    <w:rsid w:val="00C5261D"/>
    <w:rsid w:val="00C539E7"/>
    <w:rsid w:val="00C53C0F"/>
    <w:rsid w:val="00C53CEB"/>
    <w:rsid w:val="00C53F47"/>
    <w:rsid w:val="00C5430F"/>
    <w:rsid w:val="00C56023"/>
    <w:rsid w:val="00C56589"/>
    <w:rsid w:val="00C56919"/>
    <w:rsid w:val="00C56A12"/>
    <w:rsid w:val="00C5744E"/>
    <w:rsid w:val="00C57A41"/>
    <w:rsid w:val="00C60E9D"/>
    <w:rsid w:val="00C61481"/>
    <w:rsid w:val="00C63E1F"/>
    <w:rsid w:val="00C64400"/>
    <w:rsid w:val="00C64E6A"/>
    <w:rsid w:val="00C64F06"/>
    <w:rsid w:val="00C650EF"/>
    <w:rsid w:val="00C65134"/>
    <w:rsid w:val="00C653DC"/>
    <w:rsid w:val="00C65E18"/>
    <w:rsid w:val="00C6609F"/>
    <w:rsid w:val="00C66A3B"/>
    <w:rsid w:val="00C66F6B"/>
    <w:rsid w:val="00C67A16"/>
    <w:rsid w:val="00C7007D"/>
    <w:rsid w:val="00C70160"/>
    <w:rsid w:val="00C70C82"/>
    <w:rsid w:val="00C71069"/>
    <w:rsid w:val="00C71B61"/>
    <w:rsid w:val="00C71B9F"/>
    <w:rsid w:val="00C72246"/>
    <w:rsid w:val="00C7280D"/>
    <w:rsid w:val="00C72B6A"/>
    <w:rsid w:val="00C732A1"/>
    <w:rsid w:val="00C73E4E"/>
    <w:rsid w:val="00C74026"/>
    <w:rsid w:val="00C745F2"/>
    <w:rsid w:val="00C755E9"/>
    <w:rsid w:val="00C767DE"/>
    <w:rsid w:val="00C76AA9"/>
    <w:rsid w:val="00C76FF9"/>
    <w:rsid w:val="00C77083"/>
    <w:rsid w:val="00C77125"/>
    <w:rsid w:val="00C7727D"/>
    <w:rsid w:val="00C77295"/>
    <w:rsid w:val="00C77A3F"/>
    <w:rsid w:val="00C77B69"/>
    <w:rsid w:val="00C80C98"/>
    <w:rsid w:val="00C80E15"/>
    <w:rsid w:val="00C81172"/>
    <w:rsid w:val="00C8159D"/>
    <w:rsid w:val="00C81B27"/>
    <w:rsid w:val="00C82212"/>
    <w:rsid w:val="00C84010"/>
    <w:rsid w:val="00C84173"/>
    <w:rsid w:val="00C84FD7"/>
    <w:rsid w:val="00C855BB"/>
    <w:rsid w:val="00C85737"/>
    <w:rsid w:val="00C85ADB"/>
    <w:rsid w:val="00C86350"/>
    <w:rsid w:val="00C87C9D"/>
    <w:rsid w:val="00C907B3"/>
    <w:rsid w:val="00C90B2B"/>
    <w:rsid w:val="00C90BD8"/>
    <w:rsid w:val="00C90DFE"/>
    <w:rsid w:val="00C91219"/>
    <w:rsid w:val="00C91903"/>
    <w:rsid w:val="00C91DB9"/>
    <w:rsid w:val="00C92F56"/>
    <w:rsid w:val="00C934FC"/>
    <w:rsid w:val="00C9368E"/>
    <w:rsid w:val="00C93D89"/>
    <w:rsid w:val="00C94DF3"/>
    <w:rsid w:val="00C953A8"/>
    <w:rsid w:val="00C95AFD"/>
    <w:rsid w:val="00C95B09"/>
    <w:rsid w:val="00C95EEE"/>
    <w:rsid w:val="00C9738B"/>
    <w:rsid w:val="00C97401"/>
    <w:rsid w:val="00C979AA"/>
    <w:rsid w:val="00CA02E7"/>
    <w:rsid w:val="00CA0862"/>
    <w:rsid w:val="00CA0D14"/>
    <w:rsid w:val="00CA1BF4"/>
    <w:rsid w:val="00CA4408"/>
    <w:rsid w:val="00CA4A49"/>
    <w:rsid w:val="00CA4B62"/>
    <w:rsid w:val="00CA4DEA"/>
    <w:rsid w:val="00CA5118"/>
    <w:rsid w:val="00CA5C6A"/>
    <w:rsid w:val="00CA6109"/>
    <w:rsid w:val="00CA653B"/>
    <w:rsid w:val="00CA6E50"/>
    <w:rsid w:val="00CB0800"/>
    <w:rsid w:val="00CB198F"/>
    <w:rsid w:val="00CB1F98"/>
    <w:rsid w:val="00CB2800"/>
    <w:rsid w:val="00CB2A5B"/>
    <w:rsid w:val="00CB3E28"/>
    <w:rsid w:val="00CB4275"/>
    <w:rsid w:val="00CB4876"/>
    <w:rsid w:val="00CB48BC"/>
    <w:rsid w:val="00CB4B81"/>
    <w:rsid w:val="00CB5F96"/>
    <w:rsid w:val="00CB681F"/>
    <w:rsid w:val="00CB6A12"/>
    <w:rsid w:val="00CB6E9D"/>
    <w:rsid w:val="00CB717E"/>
    <w:rsid w:val="00CB781D"/>
    <w:rsid w:val="00CC01DC"/>
    <w:rsid w:val="00CC05FE"/>
    <w:rsid w:val="00CC1053"/>
    <w:rsid w:val="00CC1D1E"/>
    <w:rsid w:val="00CC2B34"/>
    <w:rsid w:val="00CC2CD1"/>
    <w:rsid w:val="00CC3738"/>
    <w:rsid w:val="00CC4788"/>
    <w:rsid w:val="00CC53F1"/>
    <w:rsid w:val="00CC5692"/>
    <w:rsid w:val="00CC5824"/>
    <w:rsid w:val="00CC61B1"/>
    <w:rsid w:val="00CC690E"/>
    <w:rsid w:val="00CC6E1D"/>
    <w:rsid w:val="00CC709A"/>
    <w:rsid w:val="00CC7387"/>
    <w:rsid w:val="00CC7D75"/>
    <w:rsid w:val="00CC7FC2"/>
    <w:rsid w:val="00CD0179"/>
    <w:rsid w:val="00CD01F0"/>
    <w:rsid w:val="00CD20E9"/>
    <w:rsid w:val="00CD2A3F"/>
    <w:rsid w:val="00CD2C93"/>
    <w:rsid w:val="00CD472D"/>
    <w:rsid w:val="00CD47B0"/>
    <w:rsid w:val="00CD4871"/>
    <w:rsid w:val="00CD4882"/>
    <w:rsid w:val="00CD5235"/>
    <w:rsid w:val="00CD5910"/>
    <w:rsid w:val="00CD5929"/>
    <w:rsid w:val="00CD6165"/>
    <w:rsid w:val="00CD65A5"/>
    <w:rsid w:val="00CD6772"/>
    <w:rsid w:val="00CD737B"/>
    <w:rsid w:val="00CE0234"/>
    <w:rsid w:val="00CE035A"/>
    <w:rsid w:val="00CE03BE"/>
    <w:rsid w:val="00CE03CE"/>
    <w:rsid w:val="00CE04ED"/>
    <w:rsid w:val="00CE0EDF"/>
    <w:rsid w:val="00CE1255"/>
    <w:rsid w:val="00CE1C0F"/>
    <w:rsid w:val="00CE1E22"/>
    <w:rsid w:val="00CE26F7"/>
    <w:rsid w:val="00CE28E5"/>
    <w:rsid w:val="00CE302C"/>
    <w:rsid w:val="00CE3963"/>
    <w:rsid w:val="00CE449D"/>
    <w:rsid w:val="00CE5610"/>
    <w:rsid w:val="00CE5766"/>
    <w:rsid w:val="00CE57A9"/>
    <w:rsid w:val="00CE58EC"/>
    <w:rsid w:val="00CE5A4E"/>
    <w:rsid w:val="00CE5B9A"/>
    <w:rsid w:val="00CE5C86"/>
    <w:rsid w:val="00CE6557"/>
    <w:rsid w:val="00CE6E20"/>
    <w:rsid w:val="00CE6F35"/>
    <w:rsid w:val="00CF0293"/>
    <w:rsid w:val="00CF07CA"/>
    <w:rsid w:val="00CF109A"/>
    <w:rsid w:val="00CF10BA"/>
    <w:rsid w:val="00CF1486"/>
    <w:rsid w:val="00CF194B"/>
    <w:rsid w:val="00CF1BEF"/>
    <w:rsid w:val="00CF1E37"/>
    <w:rsid w:val="00CF270B"/>
    <w:rsid w:val="00CF2872"/>
    <w:rsid w:val="00CF2CE6"/>
    <w:rsid w:val="00CF2F13"/>
    <w:rsid w:val="00CF30C8"/>
    <w:rsid w:val="00CF38CE"/>
    <w:rsid w:val="00CF3F35"/>
    <w:rsid w:val="00CF4555"/>
    <w:rsid w:val="00CF46A9"/>
    <w:rsid w:val="00CF496B"/>
    <w:rsid w:val="00CF4D0A"/>
    <w:rsid w:val="00CF5B78"/>
    <w:rsid w:val="00CF5EBE"/>
    <w:rsid w:val="00CF64C7"/>
    <w:rsid w:val="00CF67BA"/>
    <w:rsid w:val="00CF6BEC"/>
    <w:rsid w:val="00CF768D"/>
    <w:rsid w:val="00D0014F"/>
    <w:rsid w:val="00D0068E"/>
    <w:rsid w:val="00D00D84"/>
    <w:rsid w:val="00D0156D"/>
    <w:rsid w:val="00D017B7"/>
    <w:rsid w:val="00D01B6B"/>
    <w:rsid w:val="00D021BC"/>
    <w:rsid w:val="00D022B3"/>
    <w:rsid w:val="00D02813"/>
    <w:rsid w:val="00D0371C"/>
    <w:rsid w:val="00D03C80"/>
    <w:rsid w:val="00D04438"/>
    <w:rsid w:val="00D05380"/>
    <w:rsid w:val="00D05BC6"/>
    <w:rsid w:val="00D06440"/>
    <w:rsid w:val="00D069A1"/>
    <w:rsid w:val="00D07239"/>
    <w:rsid w:val="00D077ED"/>
    <w:rsid w:val="00D078B2"/>
    <w:rsid w:val="00D07D09"/>
    <w:rsid w:val="00D10A67"/>
    <w:rsid w:val="00D10CFA"/>
    <w:rsid w:val="00D10ED5"/>
    <w:rsid w:val="00D112DA"/>
    <w:rsid w:val="00D114A3"/>
    <w:rsid w:val="00D1246C"/>
    <w:rsid w:val="00D12755"/>
    <w:rsid w:val="00D13214"/>
    <w:rsid w:val="00D13586"/>
    <w:rsid w:val="00D14DBB"/>
    <w:rsid w:val="00D151AF"/>
    <w:rsid w:val="00D153EB"/>
    <w:rsid w:val="00D155AF"/>
    <w:rsid w:val="00D159CA"/>
    <w:rsid w:val="00D159D4"/>
    <w:rsid w:val="00D15E82"/>
    <w:rsid w:val="00D16D12"/>
    <w:rsid w:val="00D17175"/>
    <w:rsid w:val="00D172ED"/>
    <w:rsid w:val="00D174DB"/>
    <w:rsid w:val="00D17647"/>
    <w:rsid w:val="00D176D3"/>
    <w:rsid w:val="00D17E9A"/>
    <w:rsid w:val="00D205A7"/>
    <w:rsid w:val="00D207B5"/>
    <w:rsid w:val="00D20A60"/>
    <w:rsid w:val="00D21580"/>
    <w:rsid w:val="00D21642"/>
    <w:rsid w:val="00D21D58"/>
    <w:rsid w:val="00D22188"/>
    <w:rsid w:val="00D22A4F"/>
    <w:rsid w:val="00D23120"/>
    <w:rsid w:val="00D23929"/>
    <w:rsid w:val="00D23A09"/>
    <w:rsid w:val="00D24A6F"/>
    <w:rsid w:val="00D24F1B"/>
    <w:rsid w:val="00D2546C"/>
    <w:rsid w:val="00D255F8"/>
    <w:rsid w:val="00D256BB"/>
    <w:rsid w:val="00D257F3"/>
    <w:rsid w:val="00D25E0D"/>
    <w:rsid w:val="00D25F0E"/>
    <w:rsid w:val="00D265AE"/>
    <w:rsid w:val="00D267D2"/>
    <w:rsid w:val="00D26DE1"/>
    <w:rsid w:val="00D27192"/>
    <w:rsid w:val="00D27DA8"/>
    <w:rsid w:val="00D27E8A"/>
    <w:rsid w:val="00D27F99"/>
    <w:rsid w:val="00D30B6B"/>
    <w:rsid w:val="00D30E4F"/>
    <w:rsid w:val="00D313CE"/>
    <w:rsid w:val="00D31B22"/>
    <w:rsid w:val="00D32013"/>
    <w:rsid w:val="00D3335C"/>
    <w:rsid w:val="00D334AD"/>
    <w:rsid w:val="00D339D2"/>
    <w:rsid w:val="00D33E1B"/>
    <w:rsid w:val="00D341CF"/>
    <w:rsid w:val="00D3498E"/>
    <w:rsid w:val="00D3539D"/>
    <w:rsid w:val="00D354D3"/>
    <w:rsid w:val="00D35F18"/>
    <w:rsid w:val="00D36882"/>
    <w:rsid w:val="00D36A2D"/>
    <w:rsid w:val="00D37186"/>
    <w:rsid w:val="00D3762F"/>
    <w:rsid w:val="00D37919"/>
    <w:rsid w:val="00D3799D"/>
    <w:rsid w:val="00D37C44"/>
    <w:rsid w:val="00D37F93"/>
    <w:rsid w:val="00D4100E"/>
    <w:rsid w:val="00D41617"/>
    <w:rsid w:val="00D41CF3"/>
    <w:rsid w:val="00D41DCD"/>
    <w:rsid w:val="00D41E38"/>
    <w:rsid w:val="00D42D8B"/>
    <w:rsid w:val="00D43685"/>
    <w:rsid w:val="00D43BE2"/>
    <w:rsid w:val="00D43CB9"/>
    <w:rsid w:val="00D44406"/>
    <w:rsid w:val="00D4700D"/>
    <w:rsid w:val="00D47970"/>
    <w:rsid w:val="00D50FEB"/>
    <w:rsid w:val="00D52587"/>
    <w:rsid w:val="00D52E10"/>
    <w:rsid w:val="00D53943"/>
    <w:rsid w:val="00D53ADE"/>
    <w:rsid w:val="00D53C9E"/>
    <w:rsid w:val="00D53D63"/>
    <w:rsid w:val="00D5492A"/>
    <w:rsid w:val="00D5581B"/>
    <w:rsid w:val="00D55FD1"/>
    <w:rsid w:val="00D564DF"/>
    <w:rsid w:val="00D569EC"/>
    <w:rsid w:val="00D56A30"/>
    <w:rsid w:val="00D56D78"/>
    <w:rsid w:val="00D56E69"/>
    <w:rsid w:val="00D570D3"/>
    <w:rsid w:val="00D57421"/>
    <w:rsid w:val="00D576FA"/>
    <w:rsid w:val="00D5789C"/>
    <w:rsid w:val="00D60CF0"/>
    <w:rsid w:val="00D61913"/>
    <w:rsid w:val="00D61FFA"/>
    <w:rsid w:val="00D62582"/>
    <w:rsid w:val="00D627A4"/>
    <w:rsid w:val="00D62EEA"/>
    <w:rsid w:val="00D6383B"/>
    <w:rsid w:val="00D63FB0"/>
    <w:rsid w:val="00D67DF4"/>
    <w:rsid w:val="00D7043F"/>
    <w:rsid w:val="00D71093"/>
    <w:rsid w:val="00D71474"/>
    <w:rsid w:val="00D71867"/>
    <w:rsid w:val="00D727AC"/>
    <w:rsid w:val="00D72A51"/>
    <w:rsid w:val="00D732B0"/>
    <w:rsid w:val="00D73998"/>
    <w:rsid w:val="00D73C21"/>
    <w:rsid w:val="00D73F09"/>
    <w:rsid w:val="00D750B4"/>
    <w:rsid w:val="00D75552"/>
    <w:rsid w:val="00D77D30"/>
    <w:rsid w:val="00D80E0A"/>
    <w:rsid w:val="00D821B0"/>
    <w:rsid w:val="00D82299"/>
    <w:rsid w:val="00D82C2D"/>
    <w:rsid w:val="00D82C6B"/>
    <w:rsid w:val="00D82CEB"/>
    <w:rsid w:val="00D82FD4"/>
    <w:rsid w:val="00D835A4"/>
    <w:rsid w:val="00D83AEA"/>
    <w:rsid w:val="00D84DD3"/>
    <w:rsid w:val="00D85F42"/>
    <w:rsid w:val="00D85F77"/>
    <w:rsid w:val="00D874AC"/>
    <w:rsid w:val="00D87676"/>
    <w:rsid w:val="00D87F57"/>
    <w:rsid w:val="00D90C81"/>
    <w:rsid w:val="00D9175E"/>
    <w:rsid w:val="00D928F4"/>
    <w:rsid w:val="00D93912"/>
    <w:rsid w:val="00D93E51"/>
    <w:rsid w:val="00D93EFB"/>
    <w:rsid w:val="00D93FF4"/>
    <w:rsid w:val="00D958DE"/>
    <w:rsid w:val="00D95DC8"/>
    <w:rsid w:val="00D963D0"/>
    <w:rsid w:val="00D967DF"/>
    <w:rsid w:val="00D96881"/>
    <w:rsid w:val="00D97578"/>
    <w:rsid w:val="00D977CD"/>
    <w:rsid w:val="00D97812"/>
    <w:rsid w:val="00D97850"/>
    <w:rsid w:val="00D97DA4"/>
    <w:rsid w:val="00DA00A0"/>
    <w:rsid w:val="00DA01FC"/>
    <w:rsid w:val="00DA03A6"/>
    <w:rsid w:val="00DA0461"/>
    <w:rsid w:val="00DA07DF"/>
    <w:rsid w:val="00DA0F8C"/>
    <w:rsid w:val="00DA0FA6"/>
    <w:rsid w:val="00DA1621"/>
    <w:rsid w:val="00DA2423"/>
    <w:rsid w:val="00DA3166"/>
    <w:rsid w:val="00DA38E8"/>
    <w:rsid w:val="00DA434A"/>
    <w:rsid w:val="00DA43EA"/>
    <w:rsid w:val="00DA460D"/>
    <w:rsid w:val="00DA4D46"/>
    <w:rsid w:val="00DA6637"/>
    <w:rsid w:val="00DA6879"/>
    <w:rsid w:val="00DA7A70"/>
    <w:rsid w:val="00DB005A"/>
    <w:rsid w:val="00DB03A3"/>
    <w:rsid w:val="00DB11EA"/>
    <w:rsid w:val="00DB1791"/>
    <w:rsid w:val="00DB1AFC"/>
    <w:rsid w:val="00DB1E0C"/>
    <w:rsid w:val="00DB320A"/>
    <w:rsid w:val="00DB3585"/>
    <w:rsid w:val="00DB3E33"/>
    <w:rsid w:val="00DB3E89"/>
    <w:rsid w:val="00DB4363"/>
    <w:rsid w:val="00DB5333"/>
    <w:rsid w:val="00DB5CEB"/>
    <w:rsid w:val="00DB63A6"/>
    <w:rsid w:val="00DB648A"/>
    <w:rsid w:val="00DB68CA"/>
    <w:rsid w:val="00DB698D"/>
    <w:rsid w:val="00DB6D8B"/>
    <w:rsid w:val="00DB6FF1"/>
    <w:rsid w:val="00DC1691"/>
    <w:rsid w:val="00DC3332"/>
    <w:rsid w:val="00DC39CC"/>
    <w:rsid w:val="00DC3C96"/>
    <w:rsid w:val="00DC577C"/>
    <w:rsid w:val="00DC5B07"/>
    <w:rsid w:val="00DC5CA3"/>
    <w:rsid w:val="00DC5D4A"/>
    <w:rsid w:val="00DC5DE7"/>
    <w:rsid w:val="00DC6729"/>
    <w:rsid w:val="00DC69DE"/>
    <w:rsid w:val="00DC6BD6"/>
    <w:rsid w:val="00DC7187"/>
    <w:rsid w:val="00DD1428"/>
    <w:rsid w:val="00DD1BEC"/>
    <w:rsid w:val="00DD2011"/>
    <w:rsid w:val="00DD24B2"/>
    <w:rsid w:val="00DD28B0"/>
    <w:rsid w:val="00DD2CD8"/>
    <w:rsid w:val="00DD3400"/>
    <w:rsid w:val="00DD37A6"/>
    <w:rsid w:val="00DD4E41"/>
    <w:rsid w:val="00DD52AA"/>
    <w:rsid w:val="00DD567D"/>
    <w:rsid w:val="00DD58AA"/>
    <w:rsid w:val="00DD6401"/>
    <w:rsid w:val="00DD649A"/>
    <w:rsid w:val="00DD6701"/>
    <w:rsid w:val="00DD690C"/>
    <w:rsid w:val="00DD6E7E"/>
    <w:rsid w:val="00DD7415"/>
    <w:rsid w:val="00DD7A2B"/>
    <w:rsid w:val="00DD7AD1"/>
    <w:rsid w:val="00DE0B65"/>
    <w:rsid w:val="00DE1126"/>
    <w:rsid w:val="00DE25FF"/>
    <w:rsid w:val="00DE296C"/>
    <w:rsid w:val="00DE4359"/>
    <w:rsid w:val="00DE4EDA"/>
    <w:rsid w:val="00DE6F71"/>
    <w:rsid w:val="00DE7014"/>
    <w:rsid w:val="00DE7EB2"/>
    <w:rsid w:val="00DF12B1"/>
    <w:rsid w:val="00DF17B9"/>
    <w:rsid w:val="00DF1B5F"/>
    <w:rsid w:val="00DF1CDE"/>
    <w:rsid w:val="00DF2A2F"/>
    <w:rsid w:val="00DF3095"/>
    <w:rsid w:val="00DF31FE"/>
    <w:rsid w:val="00DF539E"/>
    <w:rsid w:val="00DF576A"/>
    <w:rsid w:val="00DF58E3"/>
    <w:rsid w:val="00DF5A37"/>
    <w:rsid w:val="00DF6216"/>
    <w:rsid w:val="00DF65BD"/>
    <w:rsid w:val="00DF68F1"/>
    <w:rsid w:val="00DF6975"/>
    <w:rsid w:val="00DF76DA"/>
    <w:rsid w:val="00DF78D0"/>
    <w:rsid w:val="00DF7B02"/>
    <w:rsid w:val="00E00242"/>
    <w:rsid w:val="00E002DB"/>
    <w:rsid w:val="00E00868"/>
    <w:rsid w:val="00E02049"/>
    <w:rsid w:val="00E02CD7"/>
    <w:rsid w:val="00E02D4E"/>
    <w:rsid w:val="00E03821"/>
    <w:rsid w:val="00E03F85"/>
    <w:rsid w:val="00E04189"/>
    <w:rsid w:val="00E045CA"/>
    <w:rsid w:val="00E0480D"/>
    <w:rsid w:val="00E055C2"/>
    <w:rsid w:val="00E0577C"/>
    <w:rsid w:val="00E0594F"/>
    <w:rsid w:val="00E05C3F"/>
    <w:rsid w:val="00E05C4C"/>
    <w:rsid w:val="00E06A5B"/>
    <w:rsid w:val="00E06CF2"/>
    <w:rsid w:val="00E071BB"/>
    <w:rsid w:val="00E076C1"/>
    <w:rsid w:val="00E078A0"/>
    <w:rsid w:val="00E10173"/>
    <w:rsid w:val="00E101FE"/>
    <w:rsid w:val="00E10849"/>
    <w:rsid w:val="00E10938"/>
    <w:rsid w:val="00E110DA"/>
    <w:rsid w:val="00E1242D"/>
    <w:rsid w:val="00E1263A"/>
    <w:rsid w:val="00E127E9"/>
    <w:rsid w:val="00E1358D"/>
    <w:rsid w:val="00E13624"/>
    <w:rsid w:val="00E136E0"/>
    <w:rsid w:val="00E144E3"/>
    <w:rsid w:val="00E14B4E"/>
    <w:rsid w:val="00E152EA"/>
    <w:rsid w:val="00E155E1"/>
    <w:rsid w:val="00E161DE"/>
    <w:rsid w:val="00E1659D"/>
    <w:rsid w:val="00E16FC9"/>
    <w:rsid w:val="00E170C0"/>
    <w:rsid w:val="00E20465"/>
    <w:rsid w:val="00E2050A"/>
    <w:rsid w:val="00E20DF1"/>
    <w:rsid w:val="00E20F9E"/>
    <w:rsid w:val="00E216D1"/>
    <w:rsid w:val="00E22D6E"/>
    <w:rsid w:val="00E23132"/>
    <w:rsid w:val="00E241B9"/>
    <w:rsid w:val="00E245E7"/>
    <w:rsid w:val="00E24B83"/>
    <w:rsid w:val="00E25DFF"/>
    <w:rsid w:val="00E26724"/>
    <w:rsid w:val="00E268AF"/>
    <w:rsid w:val="00E26BE3"/>
    <w:rsid w:val="00E26C88"/>
    <w:rsid w:val="00E26F65"/>
    <w:rsid w:val="00E2726D"/>
    <w:rsid w:val="00E2791A"/>
    <w:rsid w:val="00E30A08"/>
    <w:rsid w:val="00E323FE"/>
    <w:rsid w:val="00E3250B"/>
    <w:rsid w:val="00E34005"/>
    <w:rsid w:val="00E349FF"/>
    <w:rsid w:val="00E35240"/>
    <w:rsid w:val="00E35493"/>
    <w:rsid w:val="00E3647F"/>
    <w:rsid w:val="00E3664B"/>
    <w:rsid w:val="00E37AAB"/>
    <w:rsid w:val="00E37E87"/>
    <w:rsid w:val="00E37F6E"/>
    <w:rsid w:val="00E404EE"/>
    <w:rsid w:val="00E411BC"/>
    <w:rsid w:val="00E41671"/>
    <w:rsid w:val="00E4279A"/>
    <w:rsid w:val="00E434B4"/>
    <w:rsid w:val="00E436CF"/>
    <w:rsid w:val="00E4410A"/>
    <w:rsid w:val="00E44323"/>
    <w:rsid w:val="00E448D5"/>
    <w:rsid w:val="00E4519E"/>
    <w:rsid w:val="00E45357"/>
    <w:rsid w:val="00E455EA"/>
    <w:rsid w:val="00E45CAD"/>
    <w:rsid w:val="00E45F19"/>
    <w:rsid w:val="00E4601A"/>
    <w:rsid w:val="00E475F3"/>
    <w:rsid w:val="00E47890"/>
    <w:rsid w:val="00E47E83"/>
    <w:rsid w:val="00E501AC"/>
    <w:rsid w:val="00E5088A"/>
    <w:rsid w:val="00E50FF5"/>
    <w:rsid w:val="00E5135A"/>
    <w:rsid w:val="00E5147C"/>
    <w:rsid w:val="00E5172F"/>
    <w:rsid w:val="00E51747"/>
    <w:rsid w:val="00E519BE"/>
    <w:rsid w:val="00E51DD7"/>
    <w:rsid w:val="00E52618"/>
    <w:rsid w:val="00E52A5B"/>
    <w:rsid w:val="00E52D1C"/>
    <w:rsid w:val="00E53DA9"/>
    <w:rsid w:val="00E53F7F"/>
    <w:rsid w:val="00E53FF2"/>
    <w:rsid w:val="00E540C5"/>
    <w:rsid w:val="00E54ED2"/>
    <w:rsid w:val="00E5559C"/>
    <w:rsid w:val="00E55D71"/>
    <w:rsid w:val="00E55E78"/>
    <w:rsid w:val="00E563D1"/>
    <w:rsid w:val="00E56F7A"/>
    <w:rsid w:val="00E57479"/>
    <w:rsid w:val="00E57D2A"/>
    <w:rsid w:val="00E604EA"/>
    <w:rsid w:val="00E605C2"/>
    <w:rsid w:val="00E61696"/>
    <w:rsid w:val="00E62191"/>
    <w:rsid w:val="00E62194"/>
    <w:rsid w:val="00E621E9"/>
    <w:rsid w:val="00E62A61"/>
    <w:rsid w:val="00E63617"/>
    <w:rsid w:val="00E63AA6"/>
    <w:rsid w:val="00E641B8"/>
    <w:rsid w:val="00E64E07"/>
    <w:rsid w:val="00E64FF7"/>
    <w:rsid w:val="00E66120"/>
    <w:rsid w:val="00E66558"/>
    <w:rsid w:val="00E665FF"/>
    <w:rsid w:val="00E66890"/>
    <w:rsid w:val="00E674D8"/>
    <w:rsid w:val="00E6779A"/>
    <w:rsid w:val="00E679AD"/>
    <w:rsid w:val="00E70247"/>
    <w:rsid w:val="00E70BCD"/>
    <w:rsid w:val="00E70FE0"/>
    <w:rsid w:val="00E7101C"/>
    <w:rsid w:val="00E7175E"/>
    <w:rsid w:val="00E71B1B"/>
    <w:rsid w:val="00E729A9"/>
    <w:rsid w:val="00E7321F"/>
    <w:rsid w:val="00E73B4F"/>
    <w:rsid w:val="00E740BD"/>
    <w:rsid w:val="00E80AE3"/>
    <w:rsid w:val="00E80AE8"/>
    <w:rsid w:val="00E81541"/>
    <w:rsid w:val="00E81896"/>
    <w:rsid w:val="00E81BE9"/>
    <w:rsid w:val="00E825F8"/>
    <w:rsid w:val="00E830A1"/>
    <w:rsid w:val="00E83121"/>
    <w:rsid w:val="00E833C9"/>
    <w:rsid w:val="00E83453"/>
    <w:rsid w:val="00E843B3"/>
    <w:rsid w:val="00E84AD4"/>
    <w:rsid w:val="00E84B55"/>
    <w:rsid w:val="00E84ED5"/>
    <w:rsid w:val="00E857FD"/>
    <w:rsid w:val="00E85A3C"/>
    <w:rsid w:val="00E85B6E"/>
    <w:rsid w:val="00E85D5F"/>
    <w:rsid w:val="00E860A1"/>
    <w:rsid w:val="00E8629A"/>
    <w:rsid w:val="00E86E06"/>
    <w:rsid w:val="00E86E24"/>
    <w:rsid w:val="00E872EF"/>
    <w:rsid w:val="00E91CB1"/>
    <w:rsid w:val="00E92173"/>
    <w:rsid w:val="00E9245E"/>
    <w:rsid w:val="00E9289A"/>
    <w:rsid w:val="00E92CAB"/>
    <w:rsid w:val="00E93B20"/>
    <w:rsid w:val="00E93B78"/>
    <w:rsid w:val="00E93CDC"/>
    <w:rsid w:val="00E949AC"/>
    <w:rsid w:val="00E95B0F"/>
    <w:rsid w:val="00E95D3F"/>
    <w:rsid w:val="00E96BFE"/>
    <w:rsid w:val="00E97D07"/>
    <w:rsid w:val="00EA0454"/>
    <w:rsid w:val="00EA27C1"/>
    <w:rsid w:val="00EA2C24"/>
    <w:rsid w:val="00EA2C6D"/>
    <w:rsid w:val="00EA3F53"/>
    <w:rsid w:val="00EA4022"/>
    <w:rsid w:val="00EA4134"/>
    <w:rsid w:val="00EA60A1"/>
    <w:rsid w:val="00EA6AD4"/>
    <w:rsid w:val="00EA6CA4"/>
    <w:rsid w:val="00EA7E4F"/>
    <w:rsid w:val="00EA7F40"/>
    <w:rsid w:val="00EB0861"/>
    <w:rsid w:val="00EB0F2F"/>
    <w:rsid w:val="00EB2B6F"/>
    <w:rsid w:val="00EB328B"/>
    <w:rsid w:val="00EB33F8"/>
    <w:rsid w:val="00EB3535"/>
    <w:rsid w:val="00EB359B"/>
    <w:rsid w:val="00EB3D19"/>
    <w:rsid w:val="00EB407E"/>
    <w:rsid w:val="00EB5398"/>
    <w:rsid w:val="00EB7C26"/>
    <w:rsid w:val="00EB7E1F"/>
    <w:rsid w:val="00EB7F0E"/>
    <w:rsid w:val="00EC0619"/>
    <w:rsid w:val="00EC2CF5"/>
    <w:rsid w:val="00EC2F84"/>
    <w:rsid w:val="00EC325F"/>
    <w:rsid w:val="00EC3AFA"/>
    <w:rsid w:val="00EC3F52"/>
    <w:rsid w:val="00EC5D78"/>
    <w:rsid w:val="00EC643B"/>
    <w:rsid w:val="00EC6613"/>
    <w:rsid w:val="00EC6A6C"/>
    <w:rsid w:val="00EC7922"/>
    <w:rsid w:val="00EC7A54"/>
    <w:rsid w:val="00EC7D8D"/>
    <w:rsid w:val="00ED059D"/>
    <w:rsid w:val="00ED0AD2"/>
    <w:rsid w:val="00ED0D7D"/>
    <w:rsid w:val="00ED1C4B"/>
    <w:rsid w:val="00ED2350"/>
    <w:rsid w:val="00ED2A28"/>
    <w:rsid w:val="00ED2C18"/>
    <w:rsid w:val="00ED47F0"/>
    <w:rsid w:val="00ED4D6C"/>
    <w:rsid w:val="00ED4E3F"/>
    <w:rsid w:val="00ED51DE"/>
    <w:rsid w:val="00ED6AC0"/>
    <w:rsid w:val="00ED6AE0"/>
    <w:rsid w:val="00ED76E3"/>
    <w:rsid w:val="00EE084C"/>
    <w:rsid w:val="00EE0B8D"/>
    <w:rsid w:val="00EE10D7"/>
    <w:rsid w:val="00EE129B"/>
    <w:rsid w:val="00EE1BAD"/>
    <w:rsid w:val="00EE2B7F"/>
    <w:rsid w:val="00EE2BAB"/>
    <w:rsid w:val="00EE3F34"/>
    <w:rsid w:val="00EE4140"/>
    <w:rsid w:val="00EE41C2"/>
    <w:rsid w:val="00EE4C47"/>
    <w:rsid w:val="00EE62DE"/>
    <w:rsid w:val="00EE657E"/>
    <w:rsid w:val="00EE69F3"/>
    <w:rsid w:val="00EE6A24"/>
    <w:rsid w:val="00EE7E98"/>
    <w:rsid w:val="00EF0099"/>
    <w:rsid w:val="00EF00F7"/>
    <w:rsid w:val="00EF10CC"/>
    <w:rsid w:val="00EF1851"/>
    <w:rsid w:val="00EF1924"/>
    <w:rsid w:val="00EF2553"/>
    <w:rsid w:val="00EF41E5"/>
    <w:rsid w:val="00EF4422"/>
    <w:rsid w:val="00EF4510"/>
    <w:rsid w:val="00EF4849"/>
    <w:rsid w:val="00EF5939"/>
    <w:rsid w:val="00EF5DDC"/>
    <w:rsid w:val="00EF612D"/>
    <w:rsid w:val="00F00414"/>
    <w:rsid w:val="00F00B45"/>
    <w:rsid w:val="00F01072"/>
    <w:rsid w:val="00F02C28"/>
    <w:rsid w:val="00F02DBC"/>
    <w:rsid w:val="00F03244"/>
    <w:rsid w:val="00F03B09"/>
    <w:rsid w:val="00F059A0"/>
    <w:rsid w:val="00F05B82"/>
    <w:rsid w:val="00F05DE7"/>
    <w:rsid w:val="00F068E1"/>
    <w:rsid w:val="00F076F2"/>
    <w:rsid w:val="00F07E45"/>
    <w:rsid w:val="00F10114"/>
    <w:rsid w:val="00F110FB"/>
    <w:rsid w:val="00F116F3"/>
    <w:rsid w:val="00F11BA1"/>
    <w:rsid w:val="00F12015"/>
    <w:rsid w:val="00F124F8"/>
    <w:rsid w:val="00F12920"/>
    <w:rsid w:val="00F129F9"/>
    <w:rsid w:val="00F12A3D"/>
    <w:rsid w:val="00F1323E"/>
    <w:rsid w:val="00F13AB8"/>
    <w:rsid w:val="00F143B1"/>
    <w:rsid w:val="00F14524"/>
    <w:rsid w:val="00F155AE"/>
    <w:rsid w:val="00F15880"/>
    <w:rsid w:val="00F159A3"/>
    <w:rsid w:val="00F15F15"/>
    <w:rsid w:val="00F179FD"/>
    <w:rsid w:val="00F17A9D"/>
    <w:rsid w:val="00F17B43"/>
    <w:rsid w:val="00F20CF4"/>
    <w:rsid w:val="00F214DF"/>
    <w:rsid w:val="00F22015"/>
    <w:rsid w:val="00F227C6"/>
    <w:rsid w:val="00F22C77"/>
    <w:rsid w:val="00F22FF6"/>
    <w:rsid w:val="00F23057"/>
    <w:rsid w:val="00F23378"/>
    <w:rsid w:val="00F23FE1"/>
    <w:rsid w:val="00F2419E"/>
    <w:rsid w:val="00F24D65"/>
    <w:rsid w:val="00F25596"/>
    <w:rsid w:val="00F25C5E"/>
    <w:rsid w:val="00F25DCD"/>
    <w:rsid w:val="00F25F3F"/>
    <w:rsid w:val="00F26B35"/>
    <w:rsid w:val="00F276EF"/>
    <w:rsid w:val="00F27E72"/>
    <w:rsid w:val="00F30131"/>
    <w:rsid w:val="00F3013A"/>
    <w:rsid w:val="00F30DB0"/>
    <w:rsid w:val="00F30F40"/>
    <w:rsid w:val="00F31317"/>
    <w:rsid w:val="00F319F8"/>
    <w:rsid w:val="00F32590"/>
    <w:rsid w:val="00F32848"/>
    <w:rsid w:val="00F32C76"/>
    <w:rsid w:val="00F3374A"/>
    <w:rsid w:val="00F340F8"/>
    <w:rsid w:val="00F34443"/>
    <w:rsid w:val="00F34A20"/>
    <w:rsid w:val="00F34BF9"/>
    <w:rsid w:val="00F34D0D"/>
    <w:rsid w:val="00F352CA"/>
    <w:rsid w:val="00F355E3"/>
    <w:rsid w:val="00F35B68"/>
    <w:rsid w:val="00F35F59"/>
    <w:rsid w:val="00F3612B"/>
    <w:rsid w:val="00F3681C"/>
    <w:rsid w:val="00F368B3"/>
    <w:rsid w:val="00F36A6D"/>
    <w:rsid w:val="00F36CEA"/>
    <w:rsid w:val="00F373CD"/>
    <w:rsid w:val="00F378FA"/>
    <w:rsid w:val="00F4003D"/>
    <w:rsid w:val="00F40C2D"/>
    <w:rsid w:val="00F41568"/>
    <w:rsid w:val="00F41FFE"/>
    <w:rsid w:val="00F42179"/>
    <w:rsid w:val="00F4304A"/>
    <w:rsid w:val="00F43557"/>
    <w:rsid w:val="00F4370F"/>
    <w:rsid w:val="00F439EB"/>
    <w:rsid w:val="00F43B1E"/>
    <w:rsid w:val="00F43E2C"/>
    <w:rsid w:val="00F44016"/>
    <w:rsid w:val="00F44682"/>
    <w:rsid w:val="00F45560"/>
    <w:rsid w:val="00F45B7D"/>
    <w:rsid w:val="00F46502"/>
    <w:rsid w:val="00F468F0"/>
    <w:rsid w:val="00F46D71"/>
    <w:rsid w:val="00F5061E"/>
    <w:rsid w:val="00F516D7"/>
    <w:rsid w:val="00F5278D"/>
    <w:rsid w:val="00F52812"/>
    <w:rsid w:val="00F52A67"/>
    <w:rsid w:val="00F52D6A"/>
    <w:rsid w:val="00F5353C"/>
    <w:rsid w:val="00F53C0F"/>
    <w:rsid w:val="00F53D01"/>
    <w:rsid w:val="00F53DFA"/>
    <w:rsid w:val="00F541E8"/>
    <w:rsid w:val="00F54340"/>
    <w:rsid w:val="00F54EB9"/>
    <w:rsid w:val="00F55589"/>
    <w:rsid w:val="00F55C88"/>
    <w:rsid w:val="00F55CA0"/>
    <w:rsid w:val="00F55E50"/>
    <w:rsid w:val="00F5695B"/>
    <w:rsid w:val="00F57223"/>
    <w:rsid w:val="00F57DB8"/>
    <w:rsid w:val="00F60636"/>
    <w:rsid w:val="00F613D4"/>
    <w:rsid w:val="00F61624"/>
    <w:rsid w:val="00F616C2"/>
    <w:rsid w:val="00F6222C"/>
    <w:rsid w:val="00F63C4B"/>
    <w:rsid w:val="00F641FD"/>
    <w:rsid w:val="00F64B03"/>
    <w:rsid w:val="00F64B48"/>
    <w:rsid w:val="00F65066"/>
    <w:rsid w:val="00F65544"/>
    <w:rsid w:val="00F6633C"/>
    <w:rsid w:val="00F66399"/>
    <w:rsid w:val="00F66512"/>
    <w:rsid w:val="00F66805"/>
    <w:rsid w:val="00F67406"/>
    <w:rsid w:val="00F674F4"/>
    <w:rsid w:val="00F67589"/>
    <w:rsid w:val="00F676BC"/>
    <w:rsid w:val="00F679D6"/>
    <w:rsid w:val="00F7022C"/>
    <w:rsid w:val="00F702F4"/>
    <w:rsid w:val="00F70677"/>
    <w:rsid w:val="00F707CD"/>
    <w:rsid w:val="00F70D0E"/>
    <w:rsid w:val="00F70DD8"/>
    <w:rsid w:val="00F7155C"/>
    <w:rsid w:val="00F718AD"/>
    <w:rsid w:val="00F71BA4"/>
    <w:rsid w:val="00F72DEE"/>
    <w:rsid w:val="00F73B26"/>
    <w:rsid w:val="00F73CA3"/>
    <w:rsid w:val="00F740FF"/>
    <w:rsid w:val="00F753D2"/>
    <w:rsid w:val="00F76114"/>
    <w:rsid w:val="00F7625A"/>
    <w:rsid w:val="00F76A00"/>
    <w:rsid w:val="00F800DA"/>
    <w:rsid w:val="00F800FE"/>
    <w:rsid w:val="00F8012E"/>
    <w:rsid w:val="00F80728"/>
    <w:rsid w:val="00F8083C"/>
    <w:rsid w:val="00F80ED7"/>
    <w:rsid w:val="00F8102B"/>
    <w:rsid w:val="00F815EF"/>
    <w:rsid w:val="00F81AC7"/>
    <w:rsid w:val="00F827D1"/>
    <w:rsid w:val="00F82C7E"/>
    <w:rsid w:val="00F8360E"/>
    <w:rsid w:val="00F836B7"/>
    <w:rsid w:val="00F83787"/>
    <w:rsid w:val="00F840C9"/>
    <w:rsid w:val="00F8594D"/>
    <w:rsid w:val="00F85A61"/>
    <w:rsid w:val="00F85E26"/>
    <w:rsid w:val="00F85FFB"/>
    <w:rsid w:val="00F8660C"/>
    <w:rsid w:val="00F86713"/>
    <w:rsid w:val="00F86A45"/>
    <w:rsid w:val="00F86E24"/>
    <w:rsid w:val="00F86F89"/>
    <w:rsid w:val="00F876AF"/>
    <w:rsid w:val="00F87F6B"/>
    <w:rsid w:val="00F90030"/>
    <w:rsid w:val="00F9043B"/>
    <w:rsid w:val="00F912E8"/>
    <w:rsid w:val="00F91DB7"/>
    <w:rsid w:val="00F9260A"/>
    <w:rsid w:val="00F9277B"/>
    <w:rsid w:val="00F92781"/>
    <w:rsid w:val="00F92BD3"/>
    <w:rsid w:val="00F9335A"/>
    <w:rsid w:val="00F93CD9"/>
    <w:rsid w:val="00F941C4"/>
    <w:rsid w:val="00F96CCE"/>
    <w:rsid w:val="00F96D53"/>
    <w:rsid w:val="00F97062"/>
    <w:rsid w:val="00F97BA5"/>
    <w:rsid w:val="00F97E6B"/>
    <w:rsid w:val="00FA0244"/>
    <w:rsid w:val="00FA0ECF"/>
    <w:rsid w:val="00FA15B3"/>
    <w:rsid w:val="00FA1970"/>
    <w:rsid w:val="00FA2A39"/>
    <w:rsid w:val="00FA340D"/>
    <w:rsid w:val="00FA38AC"/>
    <w:rsid w:val="00FA39F0"/>
    <w:rsid w:val="00FA3C83"/>
    <w:rsid w:val="00FA42E5"/>
    <w:rsid w:val="00FA4A9B"/>
    <w:rsid w:val="00FA4D34"/>
    <w:rsid w:val="00FA51B3"/>
    <w:rsid w:val="00FA5525"/>
    <w:rsid w:val="00FA58D4"/>
    <w:rsid w:val="00FA609B"/>
    <w:rsid w:val="00FA65DB"/>
    <w:rsid w:val="00FA68C6"/>
    <w:rsid w:val="00FA6FBE"/>
    <w:rsid w:val="00FA7401"/>
    <w:rsid w:val="00FA75BB"/>
    <w:rsid w:val="00FB0319"/>
    <w:rsid w:val="00FB06E1"/>
    <w:rsid w:val="00FB0CFD"/>
    <w:rsid w:val="00FB126B"/>
    <w:rsid w:val="00FB153D"/>
    <w:rsid w:val="00FB178C"/>
    <w:rsid w:val="00FB328A"/>
    <w:rsid w:val="00FB33FD"/>
    <w:rsid w:val="00FB38AC"/>
    <w:rsid w:val="00FB466C"/>
    <w:rsid w:val="00FB524D"/>
    <w:rsid w:val="00FB5DFA"/>
    <w:rsid w:val="00FB6F6A"/>
    <w:rsid w:val="00FB74FE"/>
    <w:rsid w:val="00FB7AC8"/>
    <w:rsid w:val="00FB7B9D"/>
    <w:rsid w:val="00FC06B4"/>
    <w:rsid w:val="00FC0702"/>
    <w:rsid w:val="00FC0EAE"/>
    <w:rsid w:val="00FC1DEC"/>
    <w:rsid w:val="00FC1F7E"/>
    <w:rsid w:val="00FC208A"/>
    <w:rsid w:val="00FC2915"/>
    <w:rsid w:val="00FC31B0"/>
    <w:rsid w:val="00FC31DE"/>
    <w:rsid w:val="00FC3ECF"/>
    <w:rsid w:val="00FC4873"/>
    <w:rsid w:val="00FC51CD"/>
    <w:rsid w:val="00FC532E"/>
    <w:rsid w:val="00FC5364"/>
    <w:rsid w:val="00FC5E9B"/>
    <w:rsid w:val="00FC692B"/>
    <w:rsid w:val="00FC7D31"/>
    <w:rsid w:val="00FC7EEC"/>
    <w:rsid w:val="00FD01AD"/>
    <w:rsid w:val="00FD0968"/>
    <w:rsid w:val="00FD10D0"/>
    <w:rsid w:val="00FD140A"/>
    <w:rsid w:val="00FD1B49"/>
    <w:rsid w:val="00FD2DBE"/>
    <w:rsid w:val="00FD3226"/>
    <w:rsid w:val="00FD3488"/>
    <w:rsid w:val="00FD349D"/>
    <w:rsid w:val="00FD4027"/>
    <w:rsid w:val="00FD411A"/>
    <w:rsid w:val="00FD4447"/>
    <w:rsid w:val="00FD4D58"/>
    <w:rsid w:val="00FD4F09"/>
    <w:rsid w:val="00FD5416"/>
    <w:rsid w:val="00FD5AA5"/>
    <w:rsid w:val="00FD6549"/>
    <w:rsid w:val="00FD654E"/>
    <w:rsid w:val="00FD6CED"/>
    <w:rsid w:val="00FE01AE"/>
    <w:rsid w:val="00FE0737"/>
    <w:rsid w:val="00FE0E89"/>
    <w:rsid w:val="00FE132D"/>
    <w:rsid w:val="00FE1744"/>
    <w:rsid w:val="00FE25E7"/>
    <w:rsid w:val="00FE2671"/>
    <w:rsid w:val="00FE2BC9"/>
    <w:rsid w:val="00FE2F4A"/>
    <w:rsid w:val="00FE4522"/>
    <w:rsid w:val="00FE50A6"/>
    <w:rsid w:val="00FE5581"/>
    <w:rsid w:val="00FE5E6E"/>
    <w:rsid w:val="00FE72AC"/>
    <w:rsid w:val="00FE78BD"/>
    <w:rsid w:val="00FE7D3D"/>
    <w:rsid w:val="00FF0916"/>
    <w:rsid w:val="00FF11ED"/>
    <w:rsid w:val="00FF147D"/>
    <w:rsid w:val="00FF167A"/>
    <w:rsid w:val="00FF185D"/>
    <w:rsid w:val="00FF18BD"/>
    <w:rsid w:val="00FF245F"/>
    <w:rsid w:val="00FF2893"/>
    <w:rsid w:val="00FF303B"/>
    <w:rsid w:val="00FF3209"/>
    <w:rsid w:val="00FF34D8"/>
    <w:rsid w:val="00FF49F0"/>
    <w:rsid w:val="00FF52D3"/>
    <w:rsid w:val="00FF5EB4"/>
    <w:rsid w:val="00FF6317"/>
    <w:rsid w:val="00FF6401"/>
    <w:rsid w:val="00FF7490"/>
    <w:rsid w:val="00FF7591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8BEB7"/>
  <w15:docId w15:val="{8B890112-FF39-4368-8A7D-FF3CD630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14"/>
    <w:pPr>
      <w:spacing w:before="240" w:line="288" w:lineRule="auto"/>
      <w:jc w:val="both"/>
    </w:pPr>
    <w:rPr>
      <w:rFonts w:ascii="Cambria" w:hAnsi="Cambria"/>
      <w:color w:val="auto"/>
      <w:sz w:val="24"/>
    </w:rPr>
  </w:style>
  <w:style w:type="paragraph" w:styleId="Heading1">
    <w:name w:val="heading 1"/>
    <w:basedOn w:val="Normal"/>
    <w:link w:val="Heading1Char"/>
    <w:uiPriority w:val="9"/>
    <w:qFormat/>
    <w:rsid w:val="00802054"/>
    <w:pPr>
      <w:numPr>
        <w:numId w:val="30"/>
      </w:numPr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289"/>
    <w:pPr>
      <w:numPr>
        <w:ilvl w:val="1"/>
        <w:numId w:val="30"/>
      </w:numPr>
      <w:contextualSpacing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E9D"/>
    <w:pPr>
      <w:keepNext/>
      <w:keepLines/>
      <w:numPr>
        <w:ilvl w:val="2"/>
        <w:numId w:val="30"/>
      </w:numPr>
      <w:jc w:val="lef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A41"/>
    <w:pPr>
      <w:keepNext/>
      <w:keepLines/>
      <w:numPr>
        <w:ilvl w:val="3"/>
        <w:numId w:val="30"/>
      </w:numPr>
      <w:jc w:val="left"/>
      <w:outlineLvl w:val="3"/>
    </w:pPr>
    <w:rPr>
      <w:rFonts w:asciiTheme="majorHAnsi" w:eastAsiaTheme="majorEastAsia" w:hAnsiTheme="majorHAnsi" w:cstheme="majorBidi"/>
      <w:iCs/>
      <w:sz w:val="26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3C26"/>
    <w:pPr>
      <w:keepNext/>
      <w:keepLines/>
      <w:numPr>
        <w:ilvl w:val="4"/>
        <w:numId w:val="30"/>
      </w:numPr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7BC3"/>
    <w:pPr>
      <w:keepNext/>
      <w:keepLines/>
      <w:numPr>
        <w:ilvl w:val="5"/>
        <w:numId w:val="30"/>
      </w:numPr>
      <w:spacing w:before="40"/>
      <w:jc w:val="left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3C26"/>
    <w:pPr>
      <w:keepNext/>
      <w:keepLines/>
      <w:numPr>
        <w:ilvl w:val="6"/>
        <w:numId w:val="30"/>
      </w:numPr>
      <w:spacing w:before="4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numPr>
        <w:ilvl w:val="7"/>
        <w:numId w:val="30"/>
      </w:numPr>
      <w:spacing w:before="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numPr>
        <w:ilvl w:val="8"/>
        <w:numId w:val="30"/>
      </w:numPr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  <w:pPr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jc w:val="left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pPr>
      <w:jc w:val="left"/>
    </w:pPr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link w:val="NoSpacingChar"/>
    <w:uiPriority w:val="1"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  <w:pPr>
      <w:jc w:val="left"/>
    </w:pPr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  <w:jc w:val="left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  <w:jc w:val="lef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  <w:jc w:val="left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  <w:jc w:val="left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aliases w:val="Caption_Table"/>
    <w:basedOn w:val="Normal"/>
    <w:next w:val="Normal"/>
    <w:link w:val="CaptionChar"/>
    <w:uiPriority w:val="35"/>
    <w:unhideWhenUsed/>
    <w:qFormat/>
    <w:rsid w:val="0083730C"/>
    <w:pPr>
      <w:jc w:val="left"/>
    </w:pPr>
    <w:rPr>
      <w:i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  <w:jc w:val="lef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pPr>
      <w:jc w:val="left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  <w:pPr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pPr>
      <w:jc w:val="left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  <w:pPr>
      <w:jc w:val="left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pPr>
      <w:jc w:val="left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pPr>
      <w:jc w:val="lef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2054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289"/>
    <w:rPr>
      <w:rFonts w:ascii="Cambria" w:eastAsiaTheme="majorEastAsia" w:hAnsi="Cambria" w:cstheme="majorBidi"/>
      <w:b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7A41"/>
    <w:rPr>
      <w:rFonts w:asciiTheme="majorHAnsi" w:eastAsiaTheme="majorEastAsia" w:hAnsiTheme="majorHAnsi" w:cstheme="majorBidi"/>
      <w:iCs/>
      <w:color w:val="auto"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pPr>
      <w:jc w:val="left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pPr>
      <w:jc w:val="left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  <w:jc w:val="left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  <w:jc w:val="left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  <w:jc w:val="left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  <w:jc w:val="left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  <w:jc w:val="left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  <w:jc w:val="left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  <w:jc w:val="left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  <w:jc w:val="left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  <w:jc w:val="left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pPr>
      <w:jc w:val="left"/>
    </w:pPr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  <w:jc w:val="left"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  <w:jc w:val="left"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  <w:jc w:val="left"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  <w:jc w:val="left"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  <w:jc w:val="left"/>
    </w:pPr>
  </w:style>
  <w:style w:type="paragraph" w:styleId="ListBullet">
    <w:name w:val="List Bullet"/>
    <w:basedOn w:val="Normal"/>
    <w:uiPriority w:val="11"/>
    <w:unhideWhenUsed/>
    <w:qFormat/>
    <w:rsid w:val="00043407"/>
    <w:pPr>
      <w:numPr>
        <w:numId w:val="2"/>
      </w:numPr>
      <w:spacing w:before="0"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  <w:jc w:val="left"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  <w:jc w:val="left"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  <w:jc w:val="left"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  <w:jc w:val="left"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  <w:jc w:val="left"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  <w:jc w:val="left"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  <w:jc w:val="left"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  <w:jc w:val="left"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  <w:jc w:val="left"/>
    </w:pPr>
  </w:style>
  <w:style w:type="paragraph" w:styleId="ListNumber">
    <w:name w:val="List Number"/>
    <w:basedOn w:val="Normal"/>
    <w:uiPriority w:val="12"/>
    <w:qFormat/>
    <w:rsid w:val="00673C26"/>
    <w:pPr>
      <w:contextualSpacing/>
      <w:jc w:val="left"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  <w:jc w:val="left"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  <w:jc w:val="left"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  <w:jc w:val="left"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  <w:jc w:val="left"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pPr>
      <w:jc w:val="left"/>
    </w:pPr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  <w:jc w:val="left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  <w:pPr>
      <w:jc w:val="left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pPr>
      <w:jc w:val="left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  <w:jc w:val="left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  <w:pPr>
      <w:jc w:val="left"/>
    </w:pPr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jc w:val="left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73C26"/>
    <w:pPr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673C26"/>
    <w:pPr>
      <w:spacing w:after="100"/>
      <w:ind w:left="22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673C26"/>
    <w:pPr>
      <w:spacing w:after="10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  <w:jc w:val="left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  <w:jc w:val="left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  <w:jc w:val="left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  <w:jc w:val="left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  <w:jc w:val="left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AF754F"/>
    <w:pPr>
      <w:jc w:val="left"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F754F"/>
    <w:rPr>
      <w:rFonts w:asciiTheme="majorHAnsi" w:eastAsiaTheme="majorEastAsia" w:hAnsiTheme="majorHAnsi" w:cstheme="majorBidi"/>
      <w:b/>
      <w:color w:val="auto"/>
      <w:sz w:val="40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rsid w:val="005A0E9D"/>
    <w:rPr>
      <w:rFonts w:ascii="Times New Roman" w:eastAsiaTheme="majorEastAsia" w:hAnsi="Times New Roman" w:cstheme="majorBidi"/>
      <w:b/>
      <w:color w:val="auto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paragraph" w:styleId="ListParagraph">
    <w:name w:val="List Paragraph"/>
    <w:basedOn w:val="Normal"/>
    <w:uiPriority w:val="99"/>
    <w:unhideWhenUsed/>
    <w:rsid w:val="007A218F"/>
    <w:pPr>
      <w:ind w:left="720"/>
      <w:contextualSpacing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636C3E"/>
    <w:rPr>
      <w:color w:val="605E5C"/>
      <w:shd w:val="clear" w:color="auto" w:fill="E1DFDD"/>
    </w:rPr>
  </w:style>
  <w:style w:type="paragraph" w:customStyle="1" w:styleId="NoSpacing0">
    <w:name w:val="NoSpacing"/>
    <w:basedOn w:val="Normal"/>
    <w:link w:val="NoSpacingChar0"/>
    <w:qFormat/>
    <w:rsid w:val="002A6746"/>
    <w:pPr>
      <w:spacing w:before="0" w:line="240" w:lineRule="auto"/>
      <w:jc w:val="left"/>
    </w:pPr>
  </w:style>
  <w:style w:type="character" w:customStyle="1" w:styleId="NoSpacingChar0">
    <w:name w:val="NoSpacing Char"/>
    <w:basedOn w:val="DefaultParagraphFont"/>
    <w:link w:val="NoSpacing0"/>
    <w:rsid w:val="002A6746"/>
    <w:rPr>
      <w:rFonts w:ascii="Cambria" w:hAnsi="Cambria"/>
      <w:color w:val="auto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A1F79"/>
  </w:style>
  <w:style w:type="paragraph" w:customStyle="1" w:styleId="EndNoteBibliographyTitle">
    <w:name w:val="EndNote Bibliography Title"/>
    <w:basedOn w:val="Normal"/>
    <w:link w:val="EndNoteBibliographyTitleChar"/>
    <w:rsid w:val="007F58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NoSpacingChar0"/>
    <w:link w:val="EndNoteBibliographyTitle"/>
    <w:rsid w:val="007F58F5"/>
    <w:rPr>
      <w:rFonts w:ascii="Cambria" w:hAnsi="Cambria"/>
      <w:noProof/>
      <w:color w:val="auto"/>
      <w:sz w:val="24"/>
    </w:rPr>
  </w:style>
  <w:style w:type="paragraph" w:customStyle="1" w:styleId="EndNoteBibliography">
    <w:name w:val="EndNote Bibliography"/>
    <w:basedOn w:val="Normal"/>
    <w:link w:val="EndNoteBibliographyChar"/>
    <w:rsid w:val="007F58F5"/>
    <w:pPr>
      <w:spacing w:line="240" w:lineRule="auto"/>
      <w:jc w:val="left"/>
    </w:pPr>
    <w:rPr>
      <w:noProof/>
    </w:rPr>
  </w:style>
  <w:style w:type="character" w:customStyle="1" w:styleId="EndNoteBibliographyChar">
    <w:name w:val="EndNote Bibliography Char"/>
    <w:basedOn w:val="NoSpacingChar0"/>
    <w:link w:val="EndNoteBibliography"/>
    <w:rsid w:val="007F58F5"/>
    <w:rPr>
      <w:rFonts w:ascii="Cambria" w:hAnsi="Cambria"/>
      <w:noProof/>
      <w:color w:val="auto"/>
      <w:sz w:val="24"/>
    </w:rPr>
  </w:style>
  <w:style w:type="table" w:customStyle="1" w:styleId="MyTable">
    <w:name w:val="MyTable"/>
    <w:basedOn w:val="TableNormal"/>
    <w:uiPriority w:val="99"/>
    <w:rsid w:val="0058329C"/>
    <w:pPr>
      <w:jc w:val="center"/>
    </w:pPr>
    <w:rPr>
      <w:rFonts w:ascii="Cambria" w:hAnsi="Cambria"/>
      <w:color w:val="000000" w:themeColor="text1"/>
      <w:sz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</w:tcPr>
  </w:style>
  <w:style w:type="paragraph" w:customStyle="1" w:styleId="Tabletext">
    <w:name w:val="Table text"/>
    <w:basedOn w:val="NoSpacing0"/>
    <w:link w:val="TabletextChar"/>
    <w:qFormat/>
    <w:rsid w:val="008475E7"/>
    <w:rPr>
      <w:rFonts w:asciiTheme="majorHAnsi" w:hAnsiTheme="majorHAnsi"/>
      <w:sz w:val="22"/>
    </w:rPr>
  </w:style>
  <w:style w:type="character" w:customStyle="1" w:styleId="TabletextChar">
    <w:name w:val="Table text Char"/>
    <w:basedOn w:val="NoSpacingChar0"/>
    <w:link w:val="Tabletext"/>
    <w:rsid w:val="008475E7"/>
    <w:rPr>
      <w:rFonts w:asciiTheme="majorHAnsi" w:hAnsiTheme="majorHAnsi"/>
      <w:color w:val="auto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62F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F13"/>
    <w:rPr>
      <w:rFonts w:ascii="Cambria" w:hAnsi="Cambria"/>
      <w:color w:val="auto"/>
      <w:sz w:val="24"/>
    </w:rPr>
  </w:style>
  <w:style w:type="paragraph" w:customStyle="1" w:styleId="Reference">
    <w:name w:val="Reference"/>
    <w:basedOn w:val="EndNoteBibliography"/>
    <w:qFormat/>
    <w:rsid w:val="000B6D67"/>
    <w:pPr>
      <w:spacing w:before="0"/>
      <w:ind w:left="720" w:hanging="720"/>
    </w:pPr>
  </w:style>
  <w:style w:type="paragraph" w:customStyle="1" w:styleId="Figure">
    <w:name w:val="Figure"/>
    <w:basedOn w:val="Caption"/>
    <w:rsid w:val="0083730C"/>
    <w:rPr>
      <w:rFonts w:ascii="Times New Roman" w:eastAsia="Times New Roman" w:hAnsi="Times New Roman" w:cs="Times New Roman"/>
      <w:szCs w:val="24"/>
      <w:lang w:val="en-AU" w:eastAsia="zh-CN"/>
    </w:rPr>
  </w:style>
  <w:style w:type="paragraph" w:customStyle="1" w:styleId="Figurewithspace">
    <w:name w:val="Figure_with_space"/>
    <w:basedOn w:val="Normal"/>
    <w:link w:val="FigurewithspaceChar"/>
    <w:qFormat/>
    <w:rsid w:val="0083730C"/>
    <w:pPr>
      <w:spacing w:before="480"/>
    </w:pPr>
    <w:rPr>
      <w:noProof/>
    </w:rPr>
  </w:style>
  <w:style w:type="paragraph" w:customStyle="1" w:styleId="CaptionFigure">
    <w:name w:val="Caption_Figure"/>
    <w:basedOn w:val="Caption"/>
    <w:link w:val="CaptionFigureChar"/>
    <w:qFormat/>
    <w:rsid w:val="0083730C"/>
    <w:pPr>
      <w:spacing w:before="0" w:after="240"/>
    </w:pPr>
  </w:style>
  <w:style w:type="character" w:customStyle="1" w:styleId="FigurewithspaceChar">
    <w:name w:val="Figure_with_space Char"/>
    <w:basedOn w:val="DefaultParagraphFont"/>
    <w:link w:val="Figurewithspace"/>
    <w:rsid w:val="0083730C"/>
    <w:rPr>
      <w:rFonts w:ascii="Cambria" w:hAnsi="Cambria"/>
      <w:noProof/>
      <w:color w:val="auto"/>
      <w:sz w:val="24"/>
    </w:rPr>
  </w:style>
  <w:style w:type="character" w:customStyle="1" w:styleId="CaptionChar">
    <w:name w:val="Caption Char"/>
    <w:aliases w:val="Caption_Table Char"/>
    <w:basedOn w:val="DefaultParagraphFont"/>
    <w:link w:val="Caption"/>
    <w:uiPriority w:val="35"/>
    <w:rsid w:val="0083730C"/>
    <w:rPr>
      <w:rFonts w:ascii="Cambria" w:hAnsi="Cambria"/>
      <w:iCs/>
      <w:color w:val="4F81BD" w:themeColor="accent1"/>
      <w:sz w:val="24"/>
      <w:szCs w:val="18"/>
    </w:rPr>
  </w:style>
  <w:style w:type="character" w:customStyle="1" w:styleId="CaptionFigureChar">
    <w:name w:val="Caption_Figure Char"/>
    <w:basedOn w:val="CaptionChar"/>
    <w:link w:val="CaptionFigure"/>
    <w:rsid w:val="0083730C"/>
    <w:rPr>
      <w:rFonts w:ascii="Cambria" w:hAnsi="Cambria"/>
      <w:i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5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48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0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6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yuxi-research/APSIM-EnK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www.apsim.inf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xi%20Zhang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485EA0F254EE4A37C1B2817CC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8C6B-E2D7-4A3C-8756-B6F44384039E}"/>
      </w:docPartPr>
      <w:docPartBody>
        <w:p w:rsidR="006625EB" w:rsidRDefault="009E42AB" w:rsidP="009E42AB">
          <w:pPr>
            <w:pStyle w:val="DCC485EA0F254EE4A37C1B2817CCBC18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DF2260DB8D2D4EC8A75F22FDB9ED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E621-39CA-4AB2-9461-6C7AAA6D1766}"/>
      </w:docPartPr>
      <w:docPartBody>
        <w:p w:rsidR="006625EB" w:rsidRDefault="009E42AB" w:rsidP="009E42AB">
          <w:pPr>
            <w:pStyle w:val="DF2260DB8D2D4EC8A75F22FDB9ED34E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B"/>
    <w:rsid w:val="000971E3"/>
    <w:rsid w:val="000F023A"/>
    <w:rsid w:val="00233D5B"/>
    <w:rsid w:val="003B611C"/>
    <w:rsid w:val="003F6020"/>
    <w:rsid w:val="0041447B"/>
    <w:rsid w:val="004A0752"/>
    <w:rsid w:val="004C63B9"/>
    <w:rsid w:val="00534692"/>
    <w:rsid w:val="005F4456"/>
    <w:rsid w:val="00604765"/>
    <w:rsid w:val="006251E5"/>
    <w:rsid w:val="006625EB"/>
    <w:rsid w:val="00693218"/>
    <w:rsid w:val="0076279C"/>
    <w:rsid w:val="0078226D"/>
    <w:rsid w:val="00807445"/>
    <w:rsid w:val="008248AF"/>
    <w:rsid w:val="008A6794"/>
    <w:rsid w:val="009B3C1A"/>
    <w:rsid w:val="009D00D2"/>
    <w:rsid w:val="009D0D37"/>
    <w:rsid w:val="009E42AB"/>
    <w:rsid w:val="00A92636"/>
    <w:rsid w:val="00B2179B"/>
    <w:rsid w:val="00B243F7"/>
    <w:rsid w:val="00B440D7"/>
    <w:rsid w:val="00C364EC"/>
    <w:rsid w:val="00D50AC4"/>
    <w:rsid w:val="00D7509F"/>
    <w:rsid w:val="00D769FC"/>
    <w:rsid w:val="00E00C68"/>
    <w:rsid w:val="00E40749"/>
    <w:rsid w:val="00E8572C"/>
    <w:rsid w:val="00ED1983"/>
    <w:rsid w:val="00F42AA8"/>
    <w:rsid w:val="00F67AB6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485EA0F254EE4A37C1B2817CCBC18">
    <w:name w:val="DCC485EA0F254EE4A37C1B2817CCBC18"/>
    <w:rsid w:val="009E42AB"/>
  </w:style>
  <w:style w:type="paragraph" w:customStyle="1" w:styleId="DF2260DB8D2D4EC8A75F22FDB9ED34EE">
    <w:name w:val="DF2260DB8D2D4EC8A75F22FDB9ED34EE"/>
    <w:rsid w:val="009E42AB"/>
  </w:style>
  <w:style w:type="character" w:styleId="PlaceholderText">
    <w:name w:val="Placeholder Text"/>
    <w:basedOn w:val="DefaultParagraphFont"/>
    <w:uiPriority w:val="99"/>
    <w:semiHidden/>
    <w:rsid w:val="008A679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37433-DEE0-43E1-8794-486AB41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4</TotalTime>
  <Pages>1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Assimilation of Sentinel-2 Remotely Sensed Data into a Wheat Model</vt:lpstr>
    </vt:vector>
  </TitlesOfParts>
  <Company>Monash University</Company>
  <LinksUpToDate>false</LinksUpToDate>
  <CharactersWithSpaces>44797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Assimilation of Sentinel-2 Remotely Sensed Data into a Wheat Model</dc:title>
  <dc:subject>Dr Yuxi Zhang</dc:subject>
  <dc:creator>Yuxi Zhang</dc:creator>
  <cp:lastModifiedBy>Yuxi Zhang</cp:lastModifiedBy>
  <cp:revision>11</cp:revision>
  <cp:lastPrinted>2021-12-30T03:18:00Z</cp:lastPrinted>
  <dcterms:created xsi:type="dcterms:W3CDTF">2021-12-30T02:58:00Z</dcterms:created>
  <dcterms:modified xsi:type="dcterms:W3CDTF">2021-12-30T03:19:00Z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